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C6F" w:rsidRPr="00E3627F" w:rsidRDefault="00BE1C6F" w:rsidP="00BE1C6F">
      <w:pPr>
        <w:pStyle w:val="ConsPlusNormal"/>
        <w:jc w:val="center"/>
        <w:rPr>
          <w:sz w:val="28"/>
          <w:szCs w:val="28"/>
        </w:rPr>
      </w:pPr>
      <w:r w:rsidRPr="00E3627F">
        <w:rPr>
          <w:sz w:val="28"/>
          <w:szCs w:val="28"/>
        </w:rPr>
        <w:t>Уведомление</w:t>
      </w:r>
    </w:p>
    <w:p w:rsidR="00BE1C6F" w:rsidRPr="00E3627F" w:rsidRDefault="00BE1C6F" w:rsidP="00BE1C6F">
      <w:pPr>
        <w:pStyle w:val="ConsPlusNormal"/>
        <w:jc w:val="center"/>
        <w:rPr>
          <w:sz w:val="28"/>
          <w:szCs w:val="28"/>
        </w:rPr>
      </w:pPr>
      <w:r w:rsidRPr="00E3627F">
        <w:rPr>
          <w:sz w:val="28"/>
          <w:szCs w:val="28"/>
        </w:rPr>
        <w:t>о проведении публичных консультаций по проекту нормативного</w:t>
      </w:r>
    </w:p>
    <w:p w:rsidR="00BE1C6F" w:rsidRPr="00E3627F" w:rsidRDefault="00BE1C6F" w:rsidP="00BE1C6F">
      <w:pPr>
        <w:pStyle w:val="ConsPlusNormal"/>
        <w:jc w:val="center"/>
        <w:rPr>
          <w:sz w:val="28"/>
          <w:szCs w:val="28"/>
        </w:rPr>
      </w:pPr>
      <w:r w:rsidRPr="00E3627F">
        <w:rPr>
          <w:sz w:val="28"/>
          <w:szCs w:val="28"/>
        </w:rPr>
        <w:t>правового акта Брянской области</w:t>
      </w:r>
    </w:p>
    <w:p w:rsidR="00BE1C6F" w:rsidRPr="00E3627F" w:rsidRDefault="00BE1C6F" w:rsidP="00BE1C6F">
      <w:pPr>
        <w:pStyle w:val="ConsPlusNormal"/>
        <w:ind w:firstLine="540"/>
        <w:jc w:val="both"/>
        <w:rPr>
          <w:sz w:val="28"/>
          <w:szCs w:val="28"/>
        </w:rPr>
      </w:pPr>
    </w:p>
    <w:p w:rsidR="00BE1C6F" w:rsidRPr="00E3627F" w:rsidRDefault="00BE1C6F" w:rsidP="0050080D">
      <w:pPr>
        <w:pStyle w:val="ConsPlusNormal"/>
        <w:ind w:firstLine="540"/>
        <w:jc w:val="both"/>
      </w:pPr>
      <w:r w:rsidRPr="00E3627F">
        <w:rPr>
          <w:sz w:val="28"/>
          <w:szCs w:val="28"/>
        </w:rPr>
        <w:t xml:space="preserve">Настоящим </w:t>
      </w:r>
      <w:r w:rsidR="00CB0B10" w:rsidRPr="00CB0B10">
        <w:rPr>
          <w:sz w:val="28"/>
          <w:szCs w:val="28"/>
        </w:rPr>
        <w:t>управление по охране и сохранению историко-культурного наследия Брянской области</w:t>
      </w:r>
      <w:r w:rsidR="00CB0B10">
        <w:rPr>
          <w:sz w:val="28"/>
          <w:szCs w:val="28"/>
        </w:rPr>
        <w:t xml:space="preserve"> </w:t>
      </w:r>
      <w:r w:rsidRPr="00E3627F">
        <w:rPr>
          <w:sz w:val="28"/>
          <w:szCs w:val="28"/>
        </w:rPr>
        <w:t>уведомляет о проведении публичного обсуждения (публичных консультаций) в целях оценки регулирующего воздействия проекта нормативного правового акта Брянской области (</w:t>
      </w:r>
      <w:r w:rsidR="00D841CB" w:rsidRPr="00E3627F">
        <w:rPr>
          <w:sz w:val="28"/>
          <w:szCs w:val="28"/>
        </w:rPr>
        <w:t xml:space="preserve">проекта </w:t>
      </w:r>
      <w:r w:rsidR="00380D45">
        <w:rPr>
          <w:sz w:val="28"/>
          <w:szCs w:val="28"/>
        </w:rPr>
        <w:t>постановления</w:t>
      </w:r>
      <w:r w:rsidR="00D841CB" w:rsidRPr="00E3627F">
        <w:rPr>
          <w:sz w:val="28"/>
          <w:szCs w:val="28"/>
        </w:rPr>
        <w:t xml:space="preserve"> </w:t>
      </w:r>
      <w:r w:rsidR="00380D45">
        <w:rPr>
          <w:sz w:val="28"/>
          <w:szCs w:val="28"/>
        </w:rPr>
        <w:t xml:space="preserve">правительства Брянской области </w:t>
      </w:r>
      <w:r w:rsidR="00D841CB" w:rsidRPr="00E3627F">
        <w:rPr>
          <w:sz w:val="28"/>
          <w:szCs w:val="28"/>
        </w:rPr>
        <w:t>«</w:t>
      </w:r>
      <w:r w:rsidR="00380D45" w:rsidRPr="00380D45">
        <w:rPr>
          <w:sz w:val="28"/>
          <w:szCs w:val="28"/>
        </w:rPr>
        <w:t>О внесении изменений в Положение</w:t>
      </w:r>
      <w:r w:rsidR="00380D45">
        <w:rPr>
          <w:sz w:val="28"/>
          <w:szCs w:val="28"/>
        </w:rPr>
        <w:t xml:space="preserve"> </w:t>
      </w:r>
      <w:r w:rsidR="00380D45" w:rsidRPr="00380D45">
        <w:rPr>
          <w:sz w:val="28"/>
          <w:szCs w:val="28"/>
        </w:rPr>
        <w:t>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="00526BD6">
        <w:rPr>
          <w:sz w:val="28"/>
          <w:szCs w:val="28"/>
        </w:rPr>
        <w:t>»</w:t>
      </w:r>
      <w:r w:rsidRPr="00E3627F">
        <w:t>).</w:t>
      </w:r>
    </w:p>
    <w:p w:rsidR="00BE1C6F" w:rsidRPr="00E3627F" w:rsidRDefault="00BE1C6F" w:rsidP="0050080D">
      <w:pPr>
        <w:pStyle w:val="ConsPlusNormal"/>
        <w:ind w:firstLine="539"/>
        <w:jc w:val="both"/>
        <w:rPr>
          <w:sz w:val="28"/>
          <w:szCs w:val="28"/>
        </w:rPr>
      </w:pPr>
      <w:r w:rsidRPr="00E3627F">
        <w:rPr>
          <w:sz w:val="28"/>
          <w:szCs w:val="28"/>
        </w:rPr>
        <w:t xml:space="preserve">Разработчик проекта нормативного правового акта: </w:t>
      </w:r>
      <w:r w:rsidR="00861B1C" w:rsidRPr="00E3627F">
        <w:rPr>
          <w:sz w:val="28"/>
          <w:szCs w:val="28"/>
        </w:rPr>
        <w:t>управление по охране и сохранению историко-культурного наследия Брянской области</w:t>
      </w:r>
      <w:r w:rsidRPr="00E3627F">
        <w:rPr>
          <w:sz w:val="28"/>
          <w:szCs w:val="28"/>
        </w:rPr>
        <w:t>.</w:t>
      </w:r>
    </w:p>
    <w:p w:rsidR="00BE1C6F" w:rsidRPr="00E3627F" w:rsidRDefault="00BE1C6F" w:rsidP="0050080D">
      <w:pPr>
        <w:pStyle w:val="ConsPlusNormal"/>
        <w:ind w:firstLine="539"/>
        <w:jc w:val="both"/>
        <w:rPr>
          <w:sz w:val="28"/>
          <w:szCs w:val="28"/>
        </w:rPr>
      </w:pPr>
      <w:r w:rsidRPr="00E3627F">
        <w:rPr>
          <w:sz w:val="28"/>
          <w:szCs w:val="28"/>
        </w:rPr>
        <w:t>Сроки проведения публичных консультаций:</w:t>
      </w:r>
    </w:p>
    <w:p w:rsidR="00BE1C6F" w:rsidRPr="00CC43FF" w:rsidRDefault="00693898" w:rsidP="0050080D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с 14</w:t>
      </w:r>
      <w:r w:rsidR="00BE1C6F" w:rsidRPr="00CC43FF">
        <w:rPr>
          <w:sz w:val="28"/>
          <w:szCs w:val="28"/>
        </w:rPr>
        <w:t>.</w:t>
      </w:r>
      <w:r w:rsidR="00BD249D">
        <w:rPr>
          <w:sz w:val="28"/>
          <w:szCs w:val="28"/>
        </w:rPr>
        <w:t>10</w:t>
      </w:r>
      <w:r w:rsidR="00BE1C6F" w:rsidRPr="00CC43FF">
        <w:rPr>
          <w:sz w:val="28"/>
          <w:szCs w:val="28"/>
        </w:rPr>
        <w:t>.</w:t>
      </w:r>
      <w:r w:rsidR="00861B1C" w:rsidRPr="00CC43FF">
        <w:rPr>
          <w:sz w:val="28"/>
          <w:szCs w:val="28"/>
        </w:rPr>
        <w:t>202</w:t>
      </w:r>
      <w:r w:rsidR="00DB18D0">
        <w:rPr>
          <w:sz w:val="28"/>
          <w:szCs w:val="28"/>
        </w:rPr>
        <w:t>6</w:t>
      </w:r>
      <w:r w:rsidR="00BE1C6F" w:rsidRPr="00CC43FF">
        <w:rPr>
          <w:sz w:val="28"/>
          <w:szCs w:val="28"/>
        </w:rPr>
        <w:t xml:space="preserve"> по </w:t>
      </w:r>
      <w:r>
        <w:rPr>
          <w:sz w:val="28"/>
          <w:szCs w:val="28"/>
        </w:rPr>
        <w:t>03</w:t>
      </w:r>
      <w:bookmarkStart w:id="0" w:name="_GoBack"/>
      <w:bookmarkEnd w:id="0"/>
      <w:r w:rsidR="00BE1C6F" w:rsidRPr="00CC43FF">
        <w:rPr>
          <w:sz w:val="28"/>
          <w:szCs w:val="28"/>
        </w:rPr>
        <w:t>.</w:t>
      </w:r>
      <w:r w:rsidR="00BD249D">
        <w:rPr>
          <w:sz w:val="28"/>
          <w:szCs w:val="28"/>
        </w:rPr>
        <w:t>11</w:t>
      </w:r>
      <w:r w:rsidR="00BE1C6F" w:rsidRPr="00CC43FF">
        <w:rPr>
          <w:sz w:val="28"/>
          <w:szCs w:val="28"/>
        </w:rPr>
        <w:t>.</w:t>
      </w:r>
      <w:r w:rsidR="00861B1C" w:rsidRPr="00CC43FF">
        <w:rPr>
          <w:sz w:val="28"/>
          <w:szCs w:val="28"/>
        </w:rPr>
        <w:t>202</w:t>
      </w:r>
      <w:r w:rsidR="00DB18D0">
        <w:rPr>
          <w:sz w:val="28"/>
          <w:szCs w:val="28"/>
        </w:rPr>
        <w:t>6</w:t>
      </w:r>
      <w:r w:rsidR="008836A5" w:rsidRPr="00CC43FF">
        <w:rPr>
          <w:sz w:val="28"/>
          <w:szCs w:val="28"/>
        </w:rPr>
        <w:t>.</w:t>
      </w:r>
    </w:p>
    <w:p w:rsidR="00BE1C6F" w:rsidRPr="00E3627F" w:rsidRDefault="00BE1C6F" w:rsidP="0050080D">
      <w:pPr>
        <w:pStyle w:val="ConsPlusNormal"/>
        <w:ind w:firstLine="539"/>
        <w:jc w:val="both"/>
        <w:rPr>
          <w:sz w:val="28"/>
          <w:szCs w:val="28"/>
        </w:rPr>
      </w:pPr>
      <w:r w:rsidRPr="00E3627F">
        <w:rPr>
          <w:sz w:val="28"/>
          <w:szCs w:val="28"/>
        </w:rPr>
        <w:t>(начало и окончание публичного обсуждения)</w:t>
      </w:r>
    </w:p>
    <w:p w:rsidR="00B32CB9" w:rsidRPr="00E3627F" w:rsidRDefault="00925183" w:rsidP="00240A8E">
      <w:pPr>
        <w:pStyle w:val="ConsPlusNonforma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3627F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BE1C6F" w:rsidRPr="00E3627F">
        <w:rPr>
          <w:rFonts w:ascii="Times New Roman" w:hAnsi="Times New Roman" w:cs="Times New Roman"/>
          <w:sz w:val="28"/>
          <w:szCs w:val="28"/>
        </w:rPr>
        <w:t>о месте</w:t>
      </w:r>
      <w:r w:rsidRPr="00E3627F">
        <w:rPr>
          <w:rFonts w:ascii="Times New Roman" w:hAnsi="Times New Roman" w:cs="Times New Roman"/>
          <w:sz w:val="28"/>
          <w:szCs w:val="28"/>
        </w:rPr>
        <w:t xml:space="preserve"> размещения </w:t>
      </w:r>
      <w:r w:rsidR="00BE1C6F" w:rsidRPr="00E3627F">
        <w:rPr>
          <w:rFonts w:ascii="Times New Roman" w:hAnsi="Times New Roman" w:cs="Times New Roman"/>
          <w:sz w:val="28"/>
          <w:szCs w:val="28"/>
        </w:rPr>
        <w:t>проекта нормативного правового акта и</w:t>
      </w:r>
      <w:r w:rsidRPr="00E3627F">
        <w:rPr>
          <w:rFonts w:ascii="Times New Roman" w:hAnsi="Times New Roman" w:cs="Times New Roman"/>
          <w:sz w:val="28"/>
          <w:szCs w:val="28"/>
        </w:rPr>
        <w:t xml:space="preserve"> </w:t>
      </w:r>
      <w:r w:rsidR="00BE1C6F" w:rsidRPr="00E3627F">
        <w:rPr>
          <w:rFonts w:ascii="Times New Roman" w:hAnsi="Times New Roman" w:cs="Times New Roman"/>
          <w:sz w:val="28"/>
          <w:szCs w:val="28"/>
        </w:rPr>
        <w:t>сводного отчета о проведении оценки регулирующего воздействия нормативного</w:t>
      </w:r>
      <w:r w:rsidR="00240A8E" w:rsidRPr="00E3627F">
        <w:rPr>
          <w:rFonts w:ascii="Times New Roman" w:hAnsi="Times New Roman" w:cs="Times New Roman"/>
          <w:sz w:val="28"/>
          <w:szCs w:val="28"/>
        </w:rPr>
        <w:t xml:space="preserve"> </w:t>
      </w:r>
      <w:r w:rsidR="00BE1C6F" w:rsidRPr="00E3627F">
        <w:rPr>
          <w:rFonts w:ascii="Times New Roman" w:hAnsi="Times New Roman" w:cs="Times New Roman"/>
          <w:sz w:val="28"/>
          <w:szCs w:val="28"/>
        </w:rPr>
        <w:t>правового акта Брянской области:</w:t>
      </w:r>
      <w:r w:rsidR="00B32CB9" w:rsidRPr="00E362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249D" w:rsidRDefault="00693898" w:rsidP="00240A8E">
      <w:pPr>
        <w:pStyle w:val="ConsPlusNonformat"/>
        <w:ind w:firstLine="567"/>
        <w:jc w:val="both"/>
        <w:rPr>
          <w:rFonts w:ascii="Times New Roman" w:eastAsia="NSimSun" w:hAnsi="Times New Roman" w:cs="Times New Roman"/>
          <w:kern w:val="2"/>
          <w:sz w:val="28"/>
          <w:szCs w:val="28"/>
          <w:lang w:eastAsia="zh-CN" w:bidi="hi-IN"/>
        </w:rPr>
      </w:pPr>
      <w:hyperlink r:id="rId4" w:history="1">
        <w:r w:rsidR="00BD249D" w:rsidRPr="0075598D">
          <w:rPr>
            <w:rStyle w:val="a3"/>
            <w:rFonts w:ascii="Times New Roman" w:eastAsia="NSimSun" w:hAnsi="Times New Roman" w:cs="Times New Roman"/>
            <w:kern w:val="2"/>
            <w:sz w:val="28"/>
            <w:szCs w:val="28"/>
            <w:lang w:eastAsia="zh-CN" w:bidi="hi-IN"/>
          </w:rPr>
          <w:t>https://econom32.ru/activity/publichnye-konsultacii-po-proektam-npa/2026_npa/</w:t>
        </w:r>
      </w:hyperlink>
    </w:p>
    <w:p w:rsidR="00380D45" w:rsidRDefault="00380D45" w:rsidP="00240A8E">
      <w:pPr>
        <w:pStyle w:val="ConsPlusNonformat"/>
        <w:ind w:firstLine="567"/>
        <w:jc w:val="both"/>
        <w:rPr>
          <w:rFonts w:ascii="Times New Roman" w:eastAsia="NSimSun" w:hAnsi="Times New Roman" w:cs="Times New Roman"/>
          <w:bCs/>
          <w:kern w:val="2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Cs/>
          <w:kern w:val="2"/>
          <w:sz w:val="28"/>
          <w:szCs w:val="28"/>
          <w:lang w:eastAsia="zh-CN" w:bidi="hi-IN"/>
        </w:rPr>
        <w:t xml:space="preserve">- </w:t>
      </w:r>
      <w:hyperlink r:id="rId5" w:history="1">
        <w:r w:rsidRPr="0029416D">
          <w:rPr>
            <w:rStyle w:val="a3"/>
            <w:rFonts w:ascii="Times New Roman" w:eastAsia="NSimSun" w:hAnsi="Times New Roman" w:cs="Times New Roman" w:hint="eastAsia"/>
            <w:bCs/>
            <w:kern w:val="2"/>
            <w:sz w:val="28"/>
            <w:szCs w:val="28"/>
            <w:lang w:eastAsia="zh-CN" w:bidi="hi-IN"/>
          </w:rPr>
          <w:t>https://ohrana-naslediya.ru/publichnye-konsultatsii.html</w:t>
        </w:r>
      </w:hyperlink>
    </w:p>
    <w:p w:rsidR="00BE1C6F" w:rsidRPr="00E3627F" w:rsidRDefault="00BE1C6F" w:rsidP="00240A8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627F">
        <w:rPr>
          <w:rFonts w:ascii="Times New Roman" w:hAnsi="Times New Roman" w:cs="Times New Roman"/>
          <w:sz w:val="28"/>
          <w:szCs w:val="28"/>
        </w:rPr>
        <w:t>Способ направления ответа:</w:t>
      </w:r>
    </w:p>
    <w:p w:rsidR="00BE1C6F" w:rsidRPr="00E3627F" w:rsidRDefault="00B973B0" w:rsidP="00240A8E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E1C6F" w:rsidRPr="00E3627F">
        <w:rPr>
          <w:sz w:val="28"/>
          <w:szCs w:val="28"/>
        </w:rPr>
        <w:t xml:space="preserve">в форме электронного документа по электронной почте </w:t>
      </w:r>
      <w:r w:rsidR="00FF4987" w:rsidRPr="00E3627F">
        <w:rPr>
          <w:sz w:val="28"/>
          <w:szCs w:val="28"/>
          <w:u w:val="single"/>
          <w:lang w:val="en-US"/>
        </w:rPr>
        <w:t>UIKN</w:t>
      </w:r>
      <w:r w:rsidR="00FF4987" w:rsidRPr="00E3627F">
        <w:rPr>
          <w:sz w:val="28"/>
          <w:szCs w:val="28"/>
          <w:u w:val="single"/>
        </w:rPr>
        <w:t>32@</w:t>
      </w:r>
      <w:proofErr w:type="spellStart"/>
      <w:r w:rsidR="00FF4987" w:rsidRPr="00E3627F">
        <w:rPr>
          <w:sz w:val="28"/>
          <w:szCs w:val="28"/>
          <w:u w:val="single"/>
          <w:lang w:val="en-US"/>
        </w:rPr>
        <w:t>yandex</w:t>
      </w:r>
      <w:proofErr w:type="spellEnd"/>
      <w:r w:rsidR="00FF4987" w:rsidRPr="00E3627F">
        <w:rPr>
          <w:sz w:val="28"/>
          <w:szCs w:val="28"/>
          <w:u w:val="single"/>
        </w:rPr>
        <w:t>.</w:t>
      </w:r>
      <w:proofErr w:type="spellStart"/>
      <w:r w:rsidR="00FF4987" w:rsidRPr="00E3627F">
        <w:rPr>
          <w:sz w:val="28"/>
          <w:szCs w:val="28"/>
          <w:u w:val="single"/>
          <w:lang w:val="en-US"/>
        </w:rPr>
        <w:t>ru</w:t>
      </w:r>
      <w:proofErr w:type="spellEnd"/>
      <w:r w:rsidR="00BE1C6F" w:rsidRPr="00E3627F">
        <w:rPr>
          <w:sz w:val="28"/>
          <w:szCs w:val="28"/>
        </w:rPr>
        <w:t xml:space="preserve"> в виде прикрепленного файла, составленного (заполненного) по прилагаемой форме;</w:t>
      </w:r>
    </w:p>
    <w:p w:rsidR="00BE1C6F" w:rsidRPr="00E3627F" w:rsidRDefault="00B973B0" w:rsidP="00240A8E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E1C6F" w:rsidRPr="00E3627F">
        <w:rPr>
          <w:sz w:val="28"/>
          <w:szCs w:val="28"/>
        </w:rPr>
        <w:t xml:space="preserve">в форме документа на бумажном носителе посредством почтовой связи </w:t>
      </w:r>
      <w:r w:rsidR="00FF4987" w:rsidRPr="00E3627F">
        <w:rPr>
          <w:sz w:val="28"/>
          <w:szCs w:val="28"/>
        </w:rPr>
        <w:t>241050, г. Брянск, ул. Фокина, 31, управление по охране и сохранению историко-культурного наследия Брянской области</w:t>
      </w:r>
      <w:r w:rsidR="00BE1C6F" w:rsidRPr="00E3627F">
        <w:rPr>
          <w:sz w:val="28"/>
          <w:szCs w:val="28"/>
        </w:rPr>
        <w:t>.</w:t>
      </w:r>
    </w:p>
    <w:p w:rsidR="00BE1C6F" w:rsidRPr="00E3627F" w:rsidRDefault="00BE1C6F" w:rsidP="00240A8E">
      <w:pPr>
        <w:pStyle w:val="ConsPlusNormal"/>
        <w:ind w:firstLine="567"/>
        <w:jc w:val="both"/>
      </w:pPr>
      <w:r w:rsidRPr="00E3627F">
        <w:rPr>
          <w:sz w:val="28"/>
          <w:szCs w:val="28"/>
        </w:rPr>
        <w:t xml:space="preserve">Контактное лицо по вопросам заполнения формы опросного листа и его отправки: </w:t>
      </w:r>
      <w:r w:rsidR="00FF4987" w:rsidRPr="00E3627F">
        <w:rPr>
          <w:sz w:val="28"/>
          <w:szCs w:val="28"/>
        </w:rPr>
        <w:t xml:space="preserve">Кочетова Ирина Александровна, начальник отдела охраны объектов культурного наследия регионального и местного (муниципального) значения управления, тел.: </w:t>
      </w:r>
      <w:r w:rsidR="00380D45">
        <w:rPr>
          <w:sz w:val="28"/>
          <w:szCs w:val="28"/>
        </w:rPr>
        <w:t>(4832) 77-04-63</w:t>
      </w:r>
      <w:r w:rsidR="00FF4987" w:rsidRPr="00CC43FF">
        <w:rPr>
          <w:sz w:val="28"/>
          <w:szCs w:val="28"/>
        </w:rPr>
        <w:t>,</w:t>
      </w:r>
      <w:r w:rsidR="00FF4987" w:rsidRPr="00E3627F">
        <w:rPr>
          <w:sz w:val="28"/>
          <w:szCs w:val="28"/>
        </w:rPr>
        <w:t xml:space="preserve"> понедельник - четверг с 8-30 до 17-45, пятница с 8-30 до 16-30</w:t>
      </w:r>
      <w:r w:rsidRPr="00E3627F">
        <w:t>.</w:t>
      </w:r>
    </w:p>
    <w:p w:rsidR="00BE1C6F" w:rsidRPr="00E3627F" w:rsidRDefault="00BE1C6F" w:rsidP="0050080D">
      <w:pPr>
        <w:pStyle w:val="ConsPlusNormal"/>
        <w:jc w:val="both"/>
        <w:rPr>
          <w:sz w:val="16"/>
          <w:szCs w:val="16"/>
        </w:rPr>
      </w:pPr>
    </w:p>
    <w:p w:rsidR="00BE1C6F" w:rsidRPr="00E3627F" w:rsidRDefault="00BE1C6F" w:rsidP="0050080D">
      <w:pPr>
        <w:pStyle w:val="ConsPlusNormal"/>
        <w:jc w:val="center"/>
        <w:outlineLvl w:val="2"/>
        <w:rPr>
          <w:sz w:val="28"/>
          <w:szCs w:val="28"/>
        </w:rPr>
      </w:pPr>
      <w:r w:rsidRPr="00E3627F">
        <w:rPr>
          <w:sz w:val="28"/>
          <w:szCs w:val="28"/>
        </w:rPr>
        <w:t>Комментарий</w:t>
      </w:r>
    </w:p>
    <w:p w:rsidR="00BE1C6F" w:rsidRPr="00E3627F" w:rsidRDefault="00BE1C6F" w:rsidP="0050080D">
      <w:pPr>
        <w:pStyle w:val="ConsPlusNormal"/>
        <w:jc w:val="both"/>
        <w:rPr>
          <w:sz w:val="16"/>
          <w:szCs w:val="16"/>
        </w:rPr>
      </w:pPr>
    </w:p>
    <w:p w:rsidR="00597615" w:rsidRDefault="00597615" w:rsidP="005976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7615">
        <w:rPr>
          <w:rFonts w:ascii="Times New Roman" w:hAnsi="Times New Roman" w:cs="Times New Roman"/>
          <w:sz w:val="28"/>
          <w:szCs w:val="28"/>
        </w:rPr>
        <w:t xml:space="preserve">Проект постановления Правительства Брянской области «О внесении изменений в Положение 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наследия» разработан в целях </w:t>
      </w:r>
      <w:r w:rsidRPr="00597615">
        <w:rPr>
          <w:rFonts w:ascii="Times New Roman" w:hAnsi="Times New Roman" w:cs="Times New Roman"/>
          <w:sz w:val="28"/>
          <w:szCs w:val="28"/>
        </w:rPr>
        <w:lastRenderedPageBreak/>
        <w:t>приведения регионального нормативного правового акта в соответствие с положениями Федерального закона от 25 июня 2002 года № 73-ФЗ «Об объектах культурного наследия (памятниках истории и культуры) н</w:t>
      </w:r>
      <w:r>
        <w:rPr>
          <w:rFonts w:ascii="Times New Roman" w:hAnsi="Times New Roman" w:cs="Times New Roman"/>
          <w:sz w:val="28"/>
          <w:szCs w:val="28"/>
        </w:rPr>
        <w:t>ародов Российской Федерации» (</w:t>
      </w:r>
      <w:r w:rsidRPr="00597615">
        <w:rPr>
          <w:rFonts w:ascii="Times New Roman" w:hAnsi="Times New Roman" w:cs="Times New Roman"/>
          <w:sz w:val="28"/>
          <w:szCs w:val="28"/>
        </w:rPr>
        <w:t>в редакции Федерального закона от 10 июня 2026 года № 180-ФЗ), Федерального закона от 31 июля 2020 года № 248-ФЗ «О государственном контроле (надзоре) и муниципальном контроле в Российской Федерации» и Федерального закона о</w:t>
      </w:r>
      <w:r>
        <w:rPr>
          <w:rFonts w:ascii="Times New Roman" w:hAnsi="Times New Roman" w:cs="Times New Roman"/>
          <w:sz w:val="28"/>
          <w:szCs w:val="28"/>
        </w:rPr>
        <w:t>т 29 декабря 2025 года № 567-ФЗ «</w:t>
      </w:r>
      <w:r w:rsidRPr="00597615">
        <w:rPr>
          <w:rFonts w:ascii="Times New Roman" w:hAnsi="Times New Roman" w:cs="Times New Roman"/>
          <w:sz w:val="28"/>
          <w:szCs w:val="28"/>
        </w:rPr>
        <w:t>О внесении</w:t>
      </w:r>
      <w:r>
        <w:rPr>
          <w:rFonts w:ascii="Times New Roman" w:hAnsi="Times New Roman" w:cs="Times New Roman"/>
          <w:sz w:val="28"/>
          <w:szCs w:val="28"/>
        </w:rPr>
        <w:t xml:space="preserve"> изменений в Федеральный закон «</w:t>
      </w:r>
      <w:r w:rsidRPr="00597615"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</w:t>
      </w:r>
      <w:r>
        <w:rPr>
          <w:rFonts w:ascii="Times New Roman" w:hAnsi="Times New Roman" w:cs="Times New Roman"/>
          <w:sz w:val="28"/>
          <w:szCs w:val="28"/>
        </w:rPr>
        <w:t>контроле в Российской Федерации».</w:t>
      </w:r>
    </w:p>
    <w:p w:rsidR="00597615" w:rsidRDefault="00597615" w:rsidP="005976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7615">
        <w:rPr>
          <w:rFonts w:ascii="Times New Roman" w:hAnsi="Times New Roman" w:cs="Times New Roman"/>
          <w:sz w:val="28"/>
          <w:szCs w:val="28"/>
        </w:rPr>
        <w:t>Проектом постановления предусматривается комплексная актуализация Положения, направленная на:</w:t>
      </w:r>
    </w:p>
    <w:p w:rsidR="00597615" w:rsidRDefault="00597615" w:rsidP="005976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7615">
        <w:rPr>
          <w:rFonts w:ascii="Times New Roman" w:hAnsi="Times New Roman" w:cs="Times New Roman"/>
          <w:sz w:val="28"/>
          <w:szCs w:val="28"/>
        </w:rPr>
        <w:t xml:space="preserve">Закрепление электронного формата контрольной (надзорной) деятельности: оформление решений о проведении профилактического визита, объявлении предостережения, проведении контрольных (надзорных) мероприятий, актов и предписаний осуществляется посредством внесения сведений в единый реестр контрольных (надзорных) мероприятий (ЕРКНМ) без отдельного составления документов на бумажном носителе.   </w:t>
      </w:r>
    </w:p>
    <w:p w:rsidR="00597615" w:rsidRDefault="00597615" w:rsidP="005976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7615">
        <w:rPr>
          <w:rFonts w:ascii="Times New Roman" w:hAnsi="Times New Roman" w:cs="Times New Roman"/>
          <w:sz w:val="28"/>
          <w:szCs w:val="28"/>
        </w:rPr>
        <w:t xml:space="preserve">Уточнение порядка учета объектов контроля и присвоения категорий риска посредством подписания сведений в едином реестре видов контроля (ЕРВК).   </w:t>
      </w:r>
    </w:p>
    <w:p w:rsidR="00597615" w:rsidRDefault="00597615" w:rsidP="005976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7615">
        <w:rPr>
          <w:rFonts w:ascii="Times New Roman" w:hAnsi="Times New Roman" w:cs="Times New Roman"/>
          <w:sz w:val="28"/>
          <w:szCs w:val="28"/>
        </w:rPr>
        <w:t xml:space="preserve">Внедрение дистанционных сервисов взаимодействия с контролируемыми лицами: предоставление документов через Единый портал государственных и муниципальных услуг (ЕПГУ), подача возражений на предостережения в электронном виде, а также проведение консультирования и контрольных действий с использованием мобильного приложения «Инспектор» и видео-конференц-связи.   </w:t>
      </w:r>
    </w:p>
    <w:p w:rsidR="00597615" w:rsidRDefault="00597615" w:rsidP="005976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7615">
        <w:rPr>
          <w:rFonts w:ascii="Times New Roman" w:hAnsi="Times New Roman" w:cs="Times New Roman"/>
          <w:sz w:val="28"/>
          <w:szCs w:val="28"/>
        </w:rPr>
        <w:t>Регламентацию применения беспилотных аппаратов (систем) и средств автоматической фиксации при проведении выездных обследований без взаимодей</w:t>
      </w:r>
      <w:r>
        <w:rPr>
          <w:rFonts w:ascii="Times New Roman" w:hAnsi="Times New Roman" w:cs="Times New Roman"/>
          <w:sz w:val="28"/>
          <w:szCs w:val="28"/>
        </w:rPr>
        <w:t>ствия с контролируемыми лицами</w:t>
      </w:r>
      <w:r w:rsidRPr="00597615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C10833" w:rsidRDefault="00597615" w:rsidP="005976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7615">
        <w:rPr>
          <w:rFonts w:ascii="Times New Roman" w:hAnsi="Times New Roman" w:cs="Times New Roman"/>
          <w:sz w:val="28"/>
          <w:szCs w:val="28"/>
        </w:rPr>
        <w:t xml:space="preserve">Актуализацию оснований и структуры формирования программы проверок в отношении объектов культурного наследия, включая проведение работ по капитальному ремонту общего имущества в многоквартирных домах — объектах культурного наследия (статья 56.1 Федерального закона № 73-ФЗ), а также синхронизацию оснований надзорных мероприятий с новеллами Федерального закона от 10 июня 2026 года № 180-ФЗ с отсрочкой их вступления в юридическую силу с 1 марта 2027 года.   </w:t>
      </w:r>
    </w:p>
    <w:p w:rsidR="00724A16" w:rsidRDefault="00597615" w:rsidP="005976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7615">
        <w:rPr>
          <w:rFonts w:ascii="Times New Roman" w:hAnsi="Times New Roman" w:cs="Times New Roman"/>
          <w:sz w:val="28"/>
          <w:szCs w:val="28"/>
        </w:rPr>
        <w:t xml:space="preserve">В целях оценки регулирующего воздействия проекта нормативного правового акта и выявления в нем положений, вводящих избыточные административные и иные ограничения и обязанности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областного бюджета, управление по охране и сохранению историко-культурного наследия Брянской области в </w:t>
      </w:r>
      <w:r w:rsidRPr="00597615">
        <w:rPr>
          <w:rFonts w:ascii="Times New Roman" w:hAnsi="Times New Roman" w:cs="Times New Roman"/>
          <w:sz w:val="28"/>
          <w:szCs w:val="28"/>
        </w:rPr>
        <w:lastRenderedPageBreak/>
        <w:t>соответствии с постановлением Правительства Брянской области от 24 декабря 2013 года № 757-п проводит публичные консультации.</w:t>
      </w:r>
    </w:p>
    <w:p w:rsidR="00C10833" w:rsidRPr="00C10833" w:rsidRDefault="00C10833" w:rsidP="005976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833">
        <w:rPr>
          <w:rFonts w:ascii="Times New Roman" w:hAnsi="Times New Roman" w:cs="Times New Roman"/>
          <w:sz w:val="28"/>
          <w:szCs w:val="28"/>
        </w:rPr>
        <w:t>В рамках указанных консультаций все заинтересованные лица могут направить свои предложения и замечания по данному проекту.</w:t>
      </w:r>
    </w:p>
    <w:sectPr w:rsidR="00C10833" w:rsidRPr="00C10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27F"/>
    <w:rsid w:val="000279AD"/>
    <w:rsid w:val="00077E24"/>
    <w:rsid w:val="000B7B42"/>
    <w:rsid w:val="001E5EEE"/>
    <w:rsid w:val="00240A8E"/>
    <w:rsid w:val="002A25BF"/>
    <w:rsid w:val="00301768"/>
    <w:rsid w:val="00380D45"/>
    <w:rsid w:val="00397767"/>
    <w:rsid w:val="003A129C"/>
    <w:rsid w:val="003E2F4F"/>
    <w:rsid w:val="0050080D"/>
    <w:rsid w:val="00517C6F"/>
    <w:rsid w:val="00526BD6"/>
    <w:rsid w:val="00564C54"/>
    <w:rsid w:val="00597615"/>
    <w:rsid w:val="005B720D"/>
    <w:rsid w:val="006657C2"/>
    <w:rsid w:val="00693898"/>
    <w:rsid w:val="00724A16"/>
    <w:rsid w:val="00733B09"/>
    <w:rsid w:val="007D6F7E"/>
    <w:rsid w:val="0081132E"/>
    <w:rsid w:val="00861B1C"/>
    <w:rsid w:val="008836A5"/>
    <w:rsid w:val="008E35B3"/>
    <w:rsid w:val="00925183"/>
    <w:rsid w:val="00933253"/>
    <w:rsid w:val="00996488"/>
    <w:rsid w:val="00AC727F"/>
    <w:rsid w:val="00B258AA"/>
    <w:rsid w:val="00B32CB9"/>
    <w:rsid w:val="00B973B0"/>
    <w:rsid w:val="00BD249D"/>
    <w:rsid w:val="00BE1C6F"/>
    <w:rsid w:val="00BE3153"/>
    <w:rsid w:val="00BF3993"/>
    <w:rsid w:val="00BF561E"/>
    <w:rsid w:val="00C10833"/>
    <w:rsid w:val="00CB0B10"/>
    <w:rsid w:val="00CC43FF"/>
    <w:rsid w:val="00CF0A06"/>
    <w:rsid w:val="00D01646"/>
    <w:rsid w:val="00D708FC"/>
    <w:rsid w:val="00D72CC6"/>
    <w:rsid w:val="00D841CB"/>
    <w:rsid w:val="00DB18D0"/>
    <w:rsid w:val="00E3627F"/>
    <w:rsid w:val="00EC6B95"/>
    <w:rsid w:val="00ED7488"/>
    <w:rsid w:val="00EF1193"/>
    <w:rsid w:val="00F019D3"/>
    <w:rsid w:val="00F60398"/>
    <w:rsid w:val="00F873DC"/>
    <w:rsid w:val="00F92E7D"/>
    <w:rsid w:val="00FF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53CA"/>
  <w15:chartTrackingRefBased/>
  <w15:docId w15:val="{43316E63-C92D-4AFE-AA46-722AB311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5BF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1C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1C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unhideWhenUsed/>
    <w:rsid w:val="002A25BF"/>
    <w:rPr>
      <w:color w:val="0000FF"/>
      <w:u w:val="single"/>
    </w:rPr>
  </w:style>
  <w:style w:type="character" w:customStyle="1" w:styleId="5">
    <w:name w:val="Основной текст (5)_"/>
    <w:link w:val="50"/>
    <w:uiPriority w:val="99"/>
    <w:rsid w:val="002A25BF"/>
    <w:rPr>
      <w:b/>
      <w:bCs/>
      <w:spacing w:val="3"/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2A25BF"/>
    <w:pPr>
      <w:widowControl w:val="0"/>
      <w:shd w:val="clear" w:color="auto" w:fill="FFFFFF"/>
      <w:suppressAutoHyphens w:val="0"/>
      <w:spacing w:before="240" w:after="240" w:line="240" w:lineRule="atLeast"/>
      <w:jc w:val="both"/>
    </w:pPr>
    <w:rPr>
      <w:rFonts w:asciiTheme="minorHAnsi" w:eastAsiaTheme="minorHAnsi" w:hAnsiTheme="minorHAnsi" w:cstheme="minorBidi"/>
      <w:b/>
      <w:bCs/>
      <w:spacing w:val="3"/>
      <w:kern w:val="0"/>
      <w:sz w:val="21"/>
      <w:szCs w:val="21"/>
      <w:lang w:eastAsia="en-US" w:bidi="ar-SA"/>
    </w:rPr>
  </w:style>
  <w:style w:type="paragraph" w:customStyle="1" w:styleId="a4">
    <w:name w:val="Содержимое таблицы"/>
    <w:basedOn w:val="a"/>
    <w:rsid w:val="00B32CB9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8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hrana-naslediya.ru/publichnye-konsultatsii.html" TargetMode="External"/><Relationship Id="rId4" Type="http://schemas.openxmlformats.org/officeDocument/2006/relationships/hyperlink" Target="https://econom32.ru/activity/publichnye-konsultacii-po-proektam-npa/2026_np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2026-06-10T14:14:00Z</dcterms:created>
  <dcterms:modified xsi:type="dcterms:W3CDTF">2026-10-14T06:07:00Z</dcterms:modified>
</cp:coreProperties>
</file>