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46410" w14:textId="77777777" w:rsidR="00CE65C6" w:rsidRDefault="00CE65C6" w:rsidP="00C00302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CE65C6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Вниманию представителей предпринимательского сообщества! Публичные консультации.</w:t>
      </w:r>
    </w:p>
    <w:p w14:paraId="5C2F61E6" w14:textId="77777777" w:rsidR="00632C1E" w:rsidRPr="00CE65C6" w:rsidRDefault="00632C1E" w:rsidP="00C00302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14:paraId="20CB9537" w14:textId="14E02D7C" w:rsidR="00775F29" w:rsidRPr="00CE65C6" w:rsidRDefault="00775F29" w:rsidP="00C36000">
      <w:pPr>
        <w:kinsoku w:val="0"/>
        <w:overflowPunct w:val="0"/>
        <w:spacing w:before="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7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по охране и сохранению историко-культурного наследия Брянской области </w:t>
      </w:r>
      <w:r w:rsidRPr="00AA0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информирует о разработке </w:t>
      </w:r>
      <w:r w:rsidRPr="00CE6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  <w:r w:rsidRPr="00AA0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FF4E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приказа</w:t>
      </w:r>
      <w:r w:rsidRPr="00CE6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F4E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управления </w:t>
      </w:r>
      <w:r w:rsidRPr="00CE6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CE0A44" w:rsidRPr="00CE0A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установлении зон охраны объекта культурного наследия регионального значения «</w:t>
      </w:r>
      <w:r w:rsidR="00000F09" w:rsidRPr="00000F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Братская могила 848 советских воинов, погибших в 1943 г. в боях с немецко-фашистскими захватчиками при освобождении села</w:t>
      </w:r>
      <w:r w:rsidR="00CE0A44" w:rsidRPr="00CE0A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», расположенного по адресу: Брянская область, Суражский район, </w:t>
      </w:r>
      <w:r w:rsidR="00AD42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CE0A44" w:rsidRPr="00CE0A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000F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Дегтяревка</w:t>
      </w:r>
      <w:r w:rsidR="00CE0A44" w:rsidRPr="00CE0A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и утверждении требований к градостроительным регламентам в границах территорий зон</w:t>
      </w:r>
      <w:r w:rsidRPr="00CE6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</w:p>
    <w:p w14:paraId="3D281E98" w14:textId="77777777" w:rsidR="00775F29" w:rsidRPr="00CE65C6" w:rsidRDefault="00775F29" w:rsidP="0004330D">
      <w:pPr>
        <w:shd w:val="clear" w:color="auto" w:fill="FFFFFF"/>
        <w:spacing w:after="0" w:line="27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 проекта нормативного правового акта: </w:t>
      </w:r>
      <w:r w:rsidRPr="00E07F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управление по охране и сохранению историко-культурного наследия Брянской области </w:t>
      </w: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(во исполнение статьи 34 Федерального закона от 25.06.2002</w:t>
      </w:r>
      <w:r w:rsidR="00FF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73-ФЗ «Об объектах культурного наследия (памятниках истории и культуры) народов Российской Федерации».</w:t>
      </w:r>
    </w:p>
    <w:p w14:paraId="2900F3D0" w14:textId="36154BD4" w:rsidR="00E26812" w:rsidRDefault="0048709F" w:rsidP="0040304A">
      <w:pPr>
        <w:shd w:val="clear" w:color="auto" w:fill="FFFFFF"/>
        <w:spacing w:after="0" w:line="273" w:lineRule="atLeast"/>
        <w:ind w:firstLine="708"/>
        <w:jc w:val="both"/>
        <w:rPr>
          <w:rStyle w:val="a5"/>
          <w:rFonts w:ascii="Times New Roman" w:hAnsi="Times New Roman" w:cs="Times New Roman"/>
          <w:b/>
          <w:sz w:val="28"/>
          <w:szCs w:val="28"/>
        </w:rPr>
      </w:pPr>
      <w:r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Указанный проект нормативного правового акта </w:t>
      </w:r>
      <w:r w:rsidR="00052B1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</w:t>
      </w:r>
      <w:r w:rsidR="00052B18" w:rsidRPr="00CE65C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рамках проведения процедуры оценки регулирующего воздействия </w:t>
      </w:r>
      <w:r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размещен </w:t>
      </w:r>
      <w:r w:rsidR="00052B1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на официальном сайте </w:t>
      </w:r>
      <w:r w:rsidR="00052B18" w:rsidRPr="00CE65C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департамент</w:t>
      </w:r>
      <w:r w:rsidR="00052B1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</w:t>
      </w:r>
      <w:r w:rsidR="00052B18" w:rsidRPr="00CE65C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экономического развития Брянской области</w:t>
      </w:r>
      <w:r w:rsidR="00052B1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(уполномоченного органа) в </w:t>
      </w:r>
      <w:r w:rsidR="00DD5B7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подраздел</w:t>
      </w:r>
      <w:r w:rsidR="00213C2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е «Публичные консультации» (2021</w:t>
      </w:r>
      <w:r w:rsidR="00DD5B7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052B1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</w:t>
      </w:r>
      <w:r w:rsidR="00DD5B7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</w:t>
      </w:r>
      <w:r w:rsidR="00052B1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«Деятельность» </w:t>
      </w:r>
      <w:r w:rsidR="00A3520E" w:rsidRPr="00AA099F">
        <w:rPr>
          <w:rFonts w:ascii="Times New Roman" w:hAnsi="Times New Roman" w:cs="Times New Roman"/>
          <w:b/>
          <w:sz w:val="28"/>
          <w:szCs w:val="28"/>
          <w:u w:val="single"/>
        </w:rPr>
        <w:t xml:space="preserve">и доступен по ссылке: </w:t>
      </w:r>
      <w:hyperlink r:id="rId4" w:history="1">
        <w:r w:rsidR="00842D1D" w:rsidRPr="00606A46">
          <w:rPr>
            <w:rStyle w:val="a5"/>
            <w:rFonts w:ascii="Times New Roman" w:hAnsi="Times New Roman" w:cs="Times New Roman"/>
            <w:b/>
            <w:sz w:val="28"/>
            <w:szCs w:val="28"/>
          </w:rPr>
          <w:t>http://econom32.ru/activity/publichnye-konsultacii-po-proektam-npa/2021/</w:t>
        </w:r>
      </w:hyperlink>
    </w:p>
    <w:p w14:paraId="46C56E06" w14:textId="681970AA" w:rsidR="00CE65C6" w:rsidRPr="00875A70" w:rsidRDefault="00CE65C6" w:rsidP="0040304A">
      <w:pPr>
        <w:shd w:val="clear" w:color="auto" w:fill="FFFFFF"/>
        <w:spacing w:after="0" w:line="27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проведения публичных консультаций: </w:t>
      </w:r>
      <w:r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842D1D"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73424"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 августа</w:t>
      </w:r>
      <w:r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</w:t>
      </w:r>
      <w:r w:rsidR="00842D1D"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</w:t>
      </w:r>
      <w:proofErr w:type="gramStart"/>
      <w:r w:rsidR="00973424"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31 </w:t>
      </w:r>
      <w:r w:rsidR="00C36000"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августа</w:t>
      </w:r>
      <w:proofErr w:type="gramEnd"/>
      <w:r w:rsidR="00C36000"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</w:t>
      </w:r>
      <w:r w:rsidR="00C405B4"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021910"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</w:t>
      </w:r>
    </w:p>
    <w:p w14:paraId="1F1AC0BC" w14:textId="77777777" w:rsidR="00CE65C6" w:rsidRPr="00CE65C6" w:rsidRDefault="00CE65C6" w:rsidP="0040304A">
      <w:pPr>
        <w:shd w:val="clear" w:color="auto" w:fill="FFFFFF"/>
        <w:spacing w:after="0" w:line="27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направления ответа:</w:t>
      </w:r>
    </w:p>
    <w:p w14:paraId="6060BCFE" w14:textId="77777777" w:rsidR="00CE65C6" w:rsidRPr="00CE65C6" w:rsidRDefault="00CE65C6" w:rsidP="0040304A">
      <w:pPr>
        <w:shd w:val="clear" w:color="auto" w:fill="FFFFFF"/>
        <w:spacing w:after="0" w:line="27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электронного документа по электронной почте </w:t>
      </w:r>
      <w:r w:rsidRPr="00E07F0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UIKN32@yandex.ru</w:t>
      </w: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виде прикреплённого файла, составленного (заполненного) по прилагаемой форме;</w:t>
      </w:r>
    </w:p>
    <w:p w14:paraId="7A3F4E29" w14:textId="77777777" w:rsidR="00CE65C6" w:rsidRPr="00CE65C6" w:rsidRDefault="00CE65C6" w:rsidP="0040304A">
      <w:pPr>
        <w:shd w:val="clear" w:color="auto" w:fill="FFFFFF"/>
        <w:spacing w:after="0" w:line="27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документа на бумажном носителе посредством почтовой связи: </w:t>
      </w:r>
      <w:r w:rsidRPr="00E07F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241050, г. Брянск, ул. Фокина, 31, управление по охране и сохранению историко-культурного наследия Брянской области</w:t>
      </w: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DAE718B" w14:textId="77777777" w:rsidR="004D6F22" w:rsidRPr="00CE65C6" w:rsidRDefault="004D6F22" w:rsidP="004D6F22">
      <w:pPr>
        <w:shd w:val="clear" w:color="auto" w:fill="FFFFFF"/>
        <w:spacing w:after="0" w:line="27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Контактное лицо по вопросам заполнения формы опросного листа и его отправки: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Кульпис Светлана Сергеевна</w:t>
      </w: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консультант</w:t>
      </w: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охраны объектов культурного наследия регионального и местного (муниципального) значения управления, тел.: </w:t>
      </w:r>
      <w:r w:rsidRPr="00AB2763">
        <w:rPr>
          <w:rFonts w:ascii="Times New Roman" w:eastAsia="Times New Roman" w:hAnsi="Times New Roman" w:cs="Times New Roman"/>
          <w:sz w:val="28"/>
          <w:szCs w:val="28"/>
          <w:lang w:eastAsia="ru-RU"/>
        </w:rPr>
        <w:t>(4832) 67-43-69</w:t>
      </w: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, понедельник - четверг с 9-00 до 17-45, пятница с 9-00 до 16-30.</w:t>
      </w:r>
    </w:p>
    <w:p w14:paraId="344A6320" w14:textId="10B1CCA9" w:rsidR="00EA4BCE" w:rsidRPr="00AD4259" w:rsidRDefault="00DA5296" w:rsidP="00AD4259">
      <w:pPr>
        <w:kinsoku w:val="0"/>
        <w:overflowPunct w:val="0"/>
        <w:spacing w:before="7"/>
        <w:ind w:firstLine="756"/>
        <w:jc w:val="both"/>
        <w:rPr>
          <w:sz w:val="28"/>
          <w:szCs w:val="28"/>
        </w:rPr>
      </w:pPr>
      <w:r w:rsidRPr="00DC7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Подробная </w:t>
      </w:r>
      <w:r w:rsidR="005154CD" w:rsidRPr="00DC7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по </w:t>
      </w:r>
      <w:r w:rsidR="005154CD" w:rsidRPr="00FF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</w:t>
      </w:r>
      <w:r w:rsidR="00FF4E90" w:rsidRPr="00FF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приказа управления </w:t>
      </w:r>
      <w:r w:rsidR="00DC7995" w:rsidRPr="00DC799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D4259" w:rsidRPr="00AD425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установлении зон охраны объекта культурного наследия регионального значения «</w:t>
      </w:r>
      <w:r w:rsidR="00000F09" w:rsidRPr="00000F09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Братская могила 848 советских воинов, погибших в 1943 г. в боях с немецко-фашистскими захватчиками при освобождении села</w:t>
      </w:r>
      <w:r w:rsidR="00AD4259" w:rsidRPr="00AD42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расположенного по адресу: Брянская область, Суражский район, </w:t>
      </w:r>
      <w:r w:rsidR="00000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AD4259" w:rsidRPr="00AD4259">
        <w:rPr>
          <w:rFonts w:ascii="Times New Roman" w:eastAsia="Times New Roman" w:hAnsi="Times New Roman" w:cs="Times New Roman"/>
          <w:sz w:val="28"/>
          <w:szCs w:val="28"/>
          <w:lang w:eastAsia="ru-RU"/>
        </w:rPr>
        <w:t>с. Д</w:t>
      </w:r>
      <w:r w:rsidR="00000F09">
        <w:rPr>
          <w:rFonts w:ascii="Times New Roman" w:eastAsia="Times New Roman" w:hAnsi="Times New Roman" w:cs="Times New Roman"/>
          <w:sz w:val="28"/>
          <w:szCs w:val="28"/>
          <w:lang w:eastAsia="ru-RU"/>
        </w:rPr>
        <w:t>егтяревка</w:t>
      </w:r>
      <w:r w:rsidR="00AD4259" w:rsidRPr="00AD4259">
        <w:rPr>
          <w:rFonts w:ascii="Times New Roman" w:eastAsia="Times New Roman" w:hAnsi="Times New Roman" w:cs="Times New Roman"/>
          <w:sz w:val="28"/>
          <w:szCs w:val="28"/>
          <w:lang w:eastAsia="ru-RU"/>
        </w:rPr>
        <w:t>, и утверждении требований к градостроительным регламентам в границах территорий зон</w:t>
      </w:r>
      <w:r w:rsidR="00C36000" w:rsidRPr="00C3600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C7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54CD" w:rsidRPr="00FF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представлена на </w:t>
      </w:r>
      <w:r w:rsidRPr="00FF4E9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 департамента экономического развития Брянской области.</w:t>
      </w:r>
    </w:p>
    <w:sectPr w:rsidR="00EA4BCE" w:rsidRPr="00AD4259" w:rsidSect="00FA7DB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4AB"/>
    <w:rsid w:val="00000F09"/>
    <w:rsid w:val="00021910"/>
    <w:rsid w:val="0004330D"/>
    <w:rsid w:val="00052B18"/>
    <w:rsid w:val="00061E49"/>
    <w:rsid w:val="00194750"/>
    <w:rsid w:val="001F5A66"/>
    <w:rsid w:val="00213C2F"/>
    <w:rsid w:val="00270D27"/>
    <w:rsid w:val="002C0287"/>
    <w:rsid w:val="00312851"/>
    <w:rsid w:val="0040304A"/>
    <w:rsid w:val="004814AB"/>
    <w:rsid w:val="0048709F"/>
    <w:rsid w:val="004D6F22"/>
    <w:rsid w:val="005154CD"/>
    <w:rsid w:val="00632C1E"/>
    <w:rsid w:val="0067100C"/>
    <w:rsid w:val="00695B96"/>
    <w:rsid w:val="00775F29"/>
    <w:rsid w:val="00842D1D"/>
    <w:rsid w:val="00875A70"/>
    <w:rsid w:val="009438A3"/>
    <w:rsid w:val="00973424"/>
    <w:rsid w:val="00A3520E"/>
    <w:rsid w:val="00A8349F"/>
    <w:rsid w:val="00AA099F"/>
    <w:rsid w:val="00AB2763"/>
    <w:rsid w:val="00AC4993"/>
    <w:rsid w:val="00AD4259"/>
    <w:rsid w:val="00BD0D3F"/>
    <w:rsid w:val="00C00302"/>
    <w:rsid w:val="00C36000"/>
    <w:rsid w:val="00C405B4"/>
    <w:rsid w:val="00CE0A44"/>
    <w:rsid w:val="00CE65C6"/>
    <w:rsid w:val="00DA5296"/>
    <w:rsid w:val="00DC7995"/>
    <w:rsid w:val="00DD5B78"/>
    <w:rsid w:val="00E07F03"/>
    <w:rsid w:val="00E26812"/>
    <w:rsid w:val="00E875B3"/>
    <w:rsid w:val="00EA4BCE"/>
    <w:rsid w:val="00FA7DB0"/>
    <w:rsid w:val="00FF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A8F05"/>
  <w15:chartTrackingRefBased/>
  <w15:docId w15:val="{C1131358-403C-43A2-AD4D-EB1A47691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E65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65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E65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E65C6"/>
    <w:rPr>
      <w:b/>
      <w:bCs/>
    </w:rPr>
  </w:style>
  <w:style w:type="character" w:styleId="a5">
    <w:name w:val="Hyperlink"/>
    <w:basedOn w:val="a0"/>
    <w:uiPriority w:val="99"/>
    <w:unhideWhenUsed/>
    <w:rsid w:val="00AA099F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842D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96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conom32.ru/activity/publichnye-konsultacii-po-proektam-npa/202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401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82</cp:revision>
  <dcterms:created xsi:type="dcterms:W3CDTF">2020-12-02T09:09:00Z</dcterms:created>
  <dcterms:modified xsi:type="dcterms:W3CDTF">2021-08-12T08:02:00Z</dcterms:modified>
</cp:coreProperties>
</file>