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27" w:rsidRPr="00C41119" w:rsidRDefault="001649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64927" w:rsidRPr="00C41119" w:rsidRDefault="00164927">
      <w:pPr>
        <w:pStyle w:val="ConsPlusTitle"/>
        <w:widowControl/>
        <w:jc w:val="center"/>
        <w:outlineLvl w:val="0"/>
      </w:pPr>
      <w:r w:rsidRPr="00C41119">
        <w:t>АДМИНИСТРАЦИЯ БРЯНСКОЙ ОБЛАСТИ</w:t>
      </w:r>
    </w:p>
    <w:p w:rsidR="00164927" w:rsidRPr="00C41119" w:rsidRDefault="00164927">
      <w:pPr>
        <w:pStyle w:val="ConsPlusTitle"/>
        <w:widowControl/>
        <w:jc w:val="center"/>
      </w:pPr>
    </w:p>
    <w:p w:rsidR="00164927" w:rsidRPr="00C41119" w:rsidRDefault="00164927">
      <w:pPr>
        <w:pStyle w:val="ConsPlusTitle"/>
        <w:widowControl/>
        <w:jc w:val="center"/>
      </w:pPr>
      <w:r w:rsidRPr="00C41119">
        <w:t>ПОСТАНОВЛЕНИЕ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от 30 августа 2010 г. N 884</w:t>
      </w:r>
    </w:p>
    <w:p w:rsidR="00164927" w:rsidRPr="00C41119" w:rsidRDefault="00164927">
      <w:pPr>
        <w:pStyle w:val="ConsPlusTitle"/>
        <w:widowControl/>
        <w:jc w:val="center"/>
      </w:pPr>
    </w:p>
    <w:p w:rsidR="00164927" w:rsidRPr="00C41119" w:rsidRDefault="00164927">
      <w:pPr>
        <w:pStyle w:val="ConsPlusTitle"/>
        <w:widowControl/>
        <w:jc w:val="center"/>
      </w:pPr>
      <w:r w:rsidRPr="00C41119">
        <w:t>ОБ УТВЕРЖДЕНИИ ЗОН ОХРАНЫ ОБЪЕКТОВ КУЛЬТУРНОГО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НАСЛЕДИЯ, РАСПОЛОЖЕННЫХ НА ТЕРРИТОРИИ Г. БРЯНСКА,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И ГРАДОСТРОИТЕЛЬНЫХ РЕГЛАМЕНТОВ В ГРАНИЦАХ ЗОН ОХРАНЫ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ОБЪЕКТОВ КУЛЬТУРНОГО НАСЛЕДИЯ, СХЕМЫ РАСПОЛОЖЕНИЯ ЗОН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ОХРАНЫ ОБЪЕКТОВ КУЛЬТУРНОГО НАСЛЕДИЯ ЦЕНТРАЛЬНОЙ ЧАСТИ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СОВЕТСКОГО РАЙОНА Г. БРЯНСКА, СХЕМЫ ЗОН ОХРАНЫ ОБЪЕКТОВ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КУЛЬТУРНОГО НАСЛЕДИЯ ЦЕНТРАЛЬНОЙ ЧАСТИ СОВЕТСКОГО РАЙОНА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Г. БРЯНСКА, СХЕМЫ ГРАДОСТРОИТЕЛЬНЫХ РЕГЛАМЕНТОВ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В ГРАНИЦАХ ЗОН ОХРАНЫ ОБЪЕКТОВ КУЛЬТУРНОГО НАСЛЕДИЯ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ЦЕНТРАЛЬНОЙ ЧАСТИ СОВЕТСКОГО РАЙОНА Г. БРЯНСКА, СХЕМЫ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РЕГЛАМЕНТОВ ОХРАНЫ ОБЪЕКТОВ АРХЕОЛОГИЧЕСКОГО НАСЛЕДИЯ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ЦЕНТРАЛЬНОЙ ЧАСТИ СОВЕТСКОГО РАЙОНА Г. БРЯНСКА, СХЕМЫ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МАСШТАБНО-ТИПОЛОГИЧЕСКОЙ КЛАССИФИКАЦИИ ЗАСТРОЙКИ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ТЕРРИТОРИЙ КВАРТАЛОВ И ДОМОВЛАДЕНИЙ (СОВЕТСКИЙ РАЙОН),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СХЕМЫ ВЫСОТНОЙ И ГРАДОСТРОИТЕЛЬНО-КОМПОЗИЦИОННОЙ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ХАРАКТЕРИСТИКИ ЗАСТРОЙКИ (СОВЕТСКИЙ РАЙОН)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В соответствии с </w:t>
      </w:r>
      <w:hyperlink r:id="rId6" w:history="1">
        <w:r w:rsidRPr="00C41119">
          <w:rPr>
            <w:rFonts w:ascii="Calibri" w:hAnsi="Calibri" w:cs="Calibri"/>
          </w:rPr>
          <w:t>п. 17</w:t>
        </w:r>
      </w:hyperlink>
      <w:r w:rsidRPr="00C41119">
        <w:rPr>
          <w:rFonts w:ascii="Calibri" w:hAnsi="Calibri" w:cs="Calibri"/>
        </w:rP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26 апреля 2008 года N 315, </w:t>
      </w:r>
      <w:hyperlink r:id="rId7" w:history="1">
        <w:r w:rsidRPr="00C41119">
          <w:rPr>
            <w:rFonts w:ascii="Calibri" w:hAnsi="Calibri" w:cs="Calibri"/>
          </w:rPr>
          <w:t>статьями 33</w:t>
        </w:r>
      </w:hyperlink>
      <w:r w:rsidRPr="00C41119">
        <w:rPr>
          <w:rFonts w:ascii="Calibri" w:hAnsi="Calibri" w:cs="Calibri"/>
        </w:rPr>
        <w:t xml:space="preserve"> - </w:t>
      </w:r>
      <w:hyperlink r:id="rId8" w:history="1">
        <w:r w:rsidRPr="00C41119">
          <w:rPr>
            <w:rFonts w:ascii="Calibri" w:hAnsi="Calibri" w:cs="Calibri"/>
          </w:rPr>
          <w:t>35</w:t>
        </w:r>
      </w:hyperlink>
      <w:r w:rsidRPr="00C41119">
        <w:rPr>
          <w:rFonts w:ascii="Calibri" w:hAnsi="Calibri" w:cs="Calibri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Федерации", </w:t>
      </w:r>
      <w:hyperlink r:id="rId9" w:history="1">
        <w:r w:rsidRPr="00C41119">
          <w:rPr>
            <w:rFonts w:ascii="Calibri" w:hAnsi="Calibri" w:cs="Calibri"/>
          </w:rPr>
          <w:t>п. 3 ст. 4</w:t>
        </w:r>
      </w:hyperlink>
      <w:r w:rsidRPr="00C41119">
        <w:rPr>
          <w:rFonts w:ascii="Calibri" w:hAnsi="Calibri" w:cs="Calibri"/>
        </w:rPr>
        <w:t xml:space="preserve"> Закона Брянской области от 8 февраля 2006 года N 11-З "Об объектах культурного наследия (памятниках истории и культуры) в Брянской области" постановляю: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1. Утвердить прилагаемые: </w:t>
      </w:r>
      <w:hyperlink r:id="rId10" w:history="1">
        <w:r w:rsidRPr="00C41119">
          <w:rPr>
            <w:rFonts w:ascii="Calibri" w:hAnsi="Calibri" w:cs="Calibri"/>
          </w:rPr>
          <w:t>зоны</w:t>
        </w:r>
      </w:hyperlink>
      <w:r w:rsidRPr="00C41119">
        <w:rPr>
          <w:rFonts w:ascii="Calibri" w:hAnsi="Calibri" w:cs="Calibri"/>
        </w:rPr>
        <w:t xml:space="preserve"> охраны объектов культурного наследия, расположенные на территории г. Брянска, и градостроительные регламенты в границах зон охраны объектов культурного наследия, схему расположения зон охраны объектов культурного наследия центральной час</w:t>
      </w:r>
      <w:r w:rsidR="00AD0140" w:rsidRPr="00C41119">
        <w:rPr>
          <w:rFonts w:ascii="Calibri" w:hAnsi="Calibri" w:cs="Calibri"/>
        </w:rPr>
        <w:t>ти Советского района г. Брянска</w:t>
      </w:r>
      <w:r w:rsidRPr="00C41119">
        <w:rPr>
          <w:rFonts w:ascii="Calibri" w:hAnsi="Calibri" w:cs="Calibri"/>
        </w:rPr>
        <w:t>, схему зон охраны объектов культурного наследия центральной части Советского района г. Бр</w:t>
      </w:r>
      <w:r w:rsidR="00AD0140" w:rsidRPr="00C41119">
        <w:rPr>
          <w:rFonts w:ascii="Calibri" w:hAnsi="Calibri" w:cs="Calibri"/>
        </w:rPr>
        <w:t>янска</w:t>
      </w:r>
      <w:r w:rsidRPr="00C41119">
        <w:rPr>
          <w:rFonts w:ascii="Calibri" w:hAnsi="Calibri" w:cs="Calibri"/>
        </w:rPr>
        <w:t>, схему градостроительных регламентов в границах зон охраны объектов культурного наследия центральной част</w:t>
      </w:r>
      <w:r w:rsidR="00AD0140" w:rsidRPr="00C41119">
        <w:rPr>
          <w:rFonts w:ascii="Calibri" w:hAnsi="Calibri" w:cs="Calibri"/>
        </w:rPr>
        <w:t>и Советского района г. Брянска</w:t>
      </w:r>
      <w:r w:rsidRPr="00C41119">
        <w:rPr>
          <w:rFonts w:ascii="Calibri" w:hAnsi="Calibri" w:cs="Calibri"/>
        </w:rPr>
        <w:t xml:space="preserve">, схему регламентов охраны объектов археологического наследия центральной части Советского </w:t>
      </w:r>
      <w:r w:rsidR="00AD0140" w:rsidRPr="00C41119">
        <w:rPr>
          <w:rFonts w:ascii="Calibri" w:hAnsi="Calibri" w:cs="Calibri"/>
        </w:rPr>
        <w:t>района г. Брянска</w:t>
      </w:r>
      <w:r w:rsidRPr="00C41119">
        <w:rPr>
          <w:rFonts w:ascii="Calibri" w:hAnsi="Calibri" w:cs="Calibri"/>
        </w:rPr>
        <w:t xml:space="preserve">, схему масштабно-типологической классификации застройки территорий кварталов и </w:t>
      </w:r>
      <w:r w:rsidR="00AD0140" w:rsidRPr="00C41119">
        <w:rPr>
          <w:rFonts w:ascii="Calibri" w:hAnsi="Calibri" w:cs="Calibri"/>
        </w:rPr>
        <w:t>домовладений (Советский район)</w:t>
      </w:r>
      <w:r w:rsidRPr="00C41119">
        <w:rPr>
          <w:rFonts w:ascii="Calibri" w:hAnsi="Calibri" w:cs="Calibri"/>
        </w:rPr>
        <w:t>, схему высотной и градостроительно-композиционной характеристики застройки (Советский район).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2. Данное Постановление опубликовать в средствах массовой информации.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3. Постановление вступает в силу через 10 дней со дня его официального опубликования.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4. Контроль за исполнением настоящего Постановления возложить на заместителя Губернатора Брянской области Теребунова А.Н.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Губернатор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C41119">
        <w:rPr>
          <w:rFonts w:ascii="Calibri" w:hAnsi="Calibri" w:cs="Calibri"/>
        </w:rPr>
        <w:t>Н.В.ДЕНИН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Утверждены</w:t>
      </w:r>
    </w:p>
    <w:p w:rsidR="00164927" w:rsidRPr="00C41119" w:rsidRDefault="00082E2B" w:rsidP="00082E2B">
      <w:pPr>
        <w:tabs>
          <w:tab w:val="left" w:pos="3270"/>
          <w:tab w:val="right" w:pos="9355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64927" w:rsidRPr="00C41119">
        <w:rPr>
          <w:rFonts w:ascii="Calibri" w:hAnsi="Calibri" w:cs="Calibri"/>
        </w:rPr>
        <w:t>Постановлением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C41119">
        <w:rPr>
          <w:rFonts w:ascii="Calibri" w:hAnsi="Calibri" w:cs="Calibri"/>
        </w:rPr>
        <w:t>администрации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C41119">
        <w:rPr>
          <w:rFonts w:ascii="Calibri" w:hAnsi="Calibri" w:cs="Calibri"/>
        </w:rPr>
        <w:t>Брянской области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C41119">
        <w:rPr>
          <w:rFonts w:ascii="Calibri" w:hAnsi="Calibri" w:cs="Calibri"/>
        </w:rPr>
        <w:t>от 30 августа 2010 г. N 884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164927" w:rsidRPr="00C41119" w:rsidRDefault="00164927">
      <w:pPr>
        <w:pStyle w:val="ConsPlusTitle"/>
        <w:widowControl/>
        <w:jc w:val="center"/>
      </w:pPr>
      <w:r w:rsidRPr="00C41119">
        <w:t>Зоны охраны объектов культурного наследия,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расположенные на территории г. Брянска,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и градостроительные регламенты в границах зон</w:t>
      </w:r>
    </w:p>
    <w:p w:rsidR="00164927" w:rsidRPr="00C41119" w:rsidRDefault="00164927">
      <w:pPr>
        <w:pStyle w:val="ConsPlusTitle"/>
        <w:widowControl/>
        <w:jc w:val="center"/>
      </w:pPr>
      <w:r w:rsidRPr="00C41119">
        <w:t>охраны объектов культурного наследия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 w:rsidRPr="00C41119">
        <w:rPr>
          <w:rFonts w:ascii="Calibri" w:hAnsi="Calibri" w:cs="Calibri"/>
        </w:rPr>
        <w:t>I. Общие положения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1.1. Основные понятия и определения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целях настоящих градостроительных регламентов используются следующие основные понятия и определения.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Территория объекта культурного наследия - земельный участок, связанный с объектом культурного наследия общностью планировочного и функционального развития, подлежащий охране, сохранению и использованию вместе с объектом наследия в едином правовом режиме.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 (Федеральный закон от 25 июня 2002 года N 73-ФЗ "Об объектах культурного наследия (памятниках истории и культуры) народов Российской Федерации" (далее - федеральный закон), </w:t>
      </w:r>
      <w:hyperlink r:id="rId11" w:history="1">
        <w:r w:rsidRPr="00C41119">
          <w:rPr>
            <w:rFonts w:ascii="Calibri" w:hAnsi="Calibri" w:cs="Calibri"/>
          </w:rPr>
          <w:t>п. 2 ст. 35</w:t>
        </w:r>
      </w:hyperlink>
      <w:r w:rsidRPr="00C41119">
        <w:rPr>
          <w:rFonts w:ascii="Calibri" w:hAnsi="Calibri" w:cs="Calibri"/>
        </w:rPr>
        <w:t>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Земельные участки в пределах границ территории объектов культурного наследия относятся к землям историко-культурного назначения. Действие градостроительных регламентов на эти объекты не распространяется. Мероприятия по охране, сохранению и использованию объектов культурного наследия и (или) их территорий определяются органами охраны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Границы территории объекта культурного наследия определяются на основе сопоставления ее исторических границ и современной градостроительной ситуации, с учетом наличия на данном участке элементов исторической планировки, озеленения, благоустройства, связанных с объектом наследия и представляющих историко-культурную ценность (предмет охраны территории).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Зоны охраны объектов культурного наследия - территории, сопряженные с территориями объектов культурного наследия, на которых устанавливаются режимы использования земель и градостроительные регламенты, обеспечивающие сохранность объектов культурного наследия в их исторической среде: охранная зона, зона регулирования застройки и хозяйственной деятельности, зона охраняемого природного ландшафта (</w:t>
      </w:r>
      <w:hyperlink r:id="rId12" w:history="1">
        <w:r w:rsidRPr="00C41119">
          <w:rPr>
            <w:rFonts w:ascii="Calibri" w:hAnsi="Calibri" w:cs="Calibri"/>
          </w:rPr>
          <w:t>п. 1 ст. 34</w:t>
        </w:r>
      </w:hyperlink>
      <w:r w:rsidRPr="00C41119">
        <w:rPr>
          <w:rFonts w:ascii="Calibri" w:hAnsi="Calibri" w:cs="Calibri"/>
        </w:rPr>
        <w:t xml:space="preserve"> федерального закона).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Охранная зона объекта культурного наследия (ОЗ)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</w:t>
      </w:r>
      <w:r w:rsidRPr="00C41119">
        <w:rPr>
          <w:rFonts w:ascii="Calibri" w:hAnsi="Calibri" w:cs="Calibri"/>
        </w:rPr>
        <w:lastRenderedPageBreak/>
        <w:t>специальных мер, направленных на сохранение и регенерацию историко-градостроительной или природной среды объекта культурного наследия (</w:t>
      </w:r>
      <w:hyperlink r:id="rId13" w:history="1">
        <w:r w:rsidRPr="00C41119">
          <w:rPr>
            <w:rFonts w:ascii="Calibri" w:hAnsi="Calibri" w:cs="Calibri"/>
          </w:rPr>
          <w:t>п. 2 ст. 34</w:t>
        </w:r>
      </w:hyperlink>
      <w:r w:rsidRPr="00C41119">
        <w:rPr>
          <w:rFonts w:ascii="Calibri" w:hAnsi="Calibri" w:cs="Calibri"/>
        </w:rPr>
        <w:t xml:space="preserve"> федерального закона).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Зона регулирования застройки и хозяйственной деятельности (ЗРЗ)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 (</w:t>
      </w:r>
      <w:hyperlink r:id="rId14" w:history="1">
        <w:r w:rsidRPr="00C41119">
          <w:rPr>
            <w:rFonts w:ascii="Calibri" w:hAnsi="Calibri" w:cs="Calibri"/>
          </w:rPr>
          <w:t>п. 2 ст. 34</w:t>
        </w:r>
      </w:hyperlink>
      <w:r w:rsidRPr="00C41119">
        <w:rPr>
          <w:rFonts w:ascii="Calibri" w:hAnsi="Calibri" w:cs="Calibri"/>
        </w:rPr>
        <w:t xml:space="preserve"> федерального закона).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Зона охраняемого природного ландшафта (ЗОЛ) -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 (</w:t>
      </w:r>
      <w:hyperlink r:id="rId15" w:history="1">
        <w:r w:rsidRPr="00C41119">
          <w:rPr>
            <w:rFonts w:ascii="Calibri" w:hAnsi="Calibri" w:cs="Calibri"/>
          </w:rPr>
          <w:t>п. 2 ст. 34</w:t>
        </w:r>
      </w:hyperlink>
      <w:r w:rsidRPr="00C41119">
        <w:rPr>
          <w:rFonts w:ascii="Calibri" w:hAnsi="Calibri" w:cs="Calibri"/>
        </w:rPr>
        <w:t xml:space="preserve"> федерального закона).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Зоны с особыми условиями использования территорий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(</w:t>
      </w:r>
      <w:hyperlink r:id="rId16" w:history="1">
        <w:r w:rsidRPr="00C41119">
          <w:rPr>
            <w:rFonts w:ascii="Calibri" w:hAnsi="Calibri" w:cs="Calibri"/>
          </w:rPr>
          <w:t>п. 4 ст. 1</w:t>
        </w:r>
      </w:hyperlink>
      <w:r w:rsidRPr="00C41119">
        <w:rPr>
          <w:rFonts w:ascii="Calibri" w:hAnsi="Calibri" w:cs="Calibri"/>
        </w:rPr>
        <w:t xml:space="preserve"> Градостроительного кодекса Российской Федерации (далее - ГСК РФ)).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 (</w:t>
      </w:r>
      <w:hyperlink r:id="rId17" w:history="1">
        <w:r w:rsidRPr="00C41119">
          <w:rPr>
            <w:rFonts w:ascii="Calibri" w:hAnsi="Calibri" w:cs="Calibri"/>
          </w:rPr>
          <w:t>п. 6 ст. 1</w:t>
        </w:r>
      </w:hyperlink>
      <w:r w:rsidRPr="00C41119">
        <w:rPr>
          <w:rFonts w:ascii="Calibri" w:hAnsi="Calibri" w:cs="Calibri"/>
        </w:rPr>
        <w:t xml:space="preserve"> ГСК РФ).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ограничение использования объектов капитального строительства (</w:t>
      </w:r>
      <w:hyperlink r:id="rId18" w:history="1">
        <w:r w:rsidRPr="00C41119">
          <w:rPr>
            <w:rFonts w:ascii="Calibri" w:hAnsi="Calibri" w:cs="Calibri"/>
          </w:rPr>
          <w:t>п. 9 ст. 1</w:t>
        </w:r>
      </w:hyperlink>
      <w:r w:rsidRPr="00C41119">
        <w:rPr>
          <w:rFonts w:ascii="Calibri" w:hAnsi="Calibri" w:cs="Calibri"/>
        </w:rPr>
        <w:t xml:space="preserve"> ГСК РФ).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Градостроительные регламенты устанавливаются с учетом требований охраны объектов культурного наследия, а также особо охраняемых природных территорий, иных природных объектов.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историческом поселении градостроительные регламенты касаются размеров и пропорций зданий и сооружений, использования отдельных строительных материалов, цветового решения, запрета или ограничения размещения автостоянок, рекламы и вывесок, других ограничений, необходимых для обеспечения сохранности объектов культурного наследия и всех исторически ценных градоформирующих объектов данного поселения (</w:t>
      </w:r>
      <w:hyperlink r:id="rId19" w:history="1">
        <w:r w:rsidRPr="00C41119">
          <w:rPr>
            <w:rFonts w:ascii="Calibri" w:hAnsi="Calibri" w:cs="Calibri"/>
          </w:rPr>
          <w:t>пп. 2</w:t>
        </w:r>
      </w:hyperlink>
      <w:r w:rsidRPr="00C41119">
        <w:rPr>
          <w:rFonts w:ascii="Calibri" w:hAnsi="Calibri" w:cs="Calibri"/>
        </w:rPr>
        <w:t xml:space="preserve">, </w:t>
      </w:r>
      <w:hyperlink r:id="rId20" w:history="1">
        <w:r w:rsidRPr="00C41119">
          <w:rPr>
            <w:rFonts w:ascii="Calibri" w:hAnsi="Calibri" w:cs="Calibri"/>
          </w:rPr>
          <w:t>4 ст. 60</w:t>
        </w:r>
      </w:hyperlink>
      <w:r w:rsidRPr="00C41119">
        <w:rPr>
          <w:rFonts w:ascii="Calibri" w:hAnsi="Calibri" w:cs="Calibri"/>
        </w:rPr>
        <w:t xml:space="preserve"> федерального закона).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Действие градостроительного регламента не распространяется на земельные участки в границах территорий объектов культурного наследия и решения о режиме содержания, параметрах реставрации, консервации, воссоздания, ремонта и приспособления, которые принимаются в порядке, установленном законодательством Российской Федерации об охране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Применительно к территориям исторических поселений, достопримечательных мест,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(</w:t>
      </w:r>
      <w:hyperlink r:id="rId21" w:history="1">
        <w:r w:rsidRPr="00C41119">
          <w:rPr>
            <w:rFonts w:ascii="Calibri" w:hAnsi="Calibri" w:cs="Calibri"/>
          </w:rPr>
          <w:t>пп. 1</w:t>
        </w:r>
      </w:hyperlink>
      <w:r w:rsidRPr="00C41119">
        <w:rPr>
          <w:rFonts w:ascii="Calibri" w:hAnsi="Calibri" w:cs="Calibri"/>
        </w:rPr>
        <w:t xml:space="preserve">, </w:t>
      </w:r>
      <w:hyperlink r:id="rId22" w:history="1">
        <w:r w:rsidRPr="00C41119">
          <w:rPr>
            <w:rFonts w:ascii="Calibri" w:hAnsi="Calibri" w:cs="Calibri"/>
          </w:rPr>
          <w:t>3</w:t>
        </w:r>
      </w:hyperlink>
      <w:r w:rsidRPr="00C41119">
        <w:rPr>
          <w:rFonts w:ascii="Calibri" w:hAnsi="Calibri" w:cs="Calibri"/>
        </w:rPr>
        <w:t xml:space="preserve">, </w:t>
      </w:r>
      <w:hyperlink r:id="rId23" w:history="1">
        <w:r w:rsidRPr="00C41119">
          <w:rPr>
            <w:rFonts w:ascii="Calibri" w:hAnsi="Calibri" w:cs="Calibri"/>
          </w:rPr>
          <w:t>4</w:t>
        </w:r>
      </w:hyperlink>
      <w:r w:rsidRPr="00C41119">
        <w:rPr>
          <w:rFonts w:ascii="Calibri" w:hAnsi="Calibri" w:cs="Calibri"/>
        </w:rPr>
        <w:t xml:space="preserve">, </w:t>
      </w:r>
      <w:hyperlink r:id="rId24" w:history="1">
        <w:r w:rsidRPr="00C41119">
          <w:rPr>
            <w:rFonts w:ascii="Calibri" w:hAnsi="Calibri" w:cs="Calibri"/>
          </w:rPr>
          <w:t>5 ст. 36</w:t>
        </w:r>
      </w:hyperlink>
      <w:r w:rsidRPr="00C41119">
        <w:rPr>
          <w:rFonts w:ascii="Calibri" w:hAnsi="Calibri" w:cs="Calibri"/>
        </w:rPr>
        <w:t xml:space="preserve"> ГСК РФ).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 (</w:t>
      </w:r>
      <w:hyperlink r:id="rId25" w:history="1">
        <w:r w:rsidRPr="00C41119">
          <w:rPr>
            <w:rFonts w:ascii="Calibri" w:hAnsi="Calibri" w:cs="Calibri"/>
          </w:rPr>
          <w:t>п. 10 ст. 1</w:t>
        </w:r>
      </w:hyperlink>
      <w:r w:rsidRPr="00C41119">
        <w:rPr>
          <w:rFonts w:ascii="Calibri" w:hAnsi="Calibri" w:cs="Calibri"/>
        </w:rPr>
        <w:t xml:space="preserve"> ГСК РФ).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- создание зданий, строений, сооружений (в том числе на месте сносимых объектов капитального строительства) (</w:t>
      </w:r>
      <w:hyperlink r:id="rId26" w:history="1">
        <w:r w:rsidRPr="00C41119">
          <w:rPr>
            <w:rFonts w:ascii="Calibri" w:hAnsi="Calibri" w:cs="Calibri"/>
          </w:rPr>
          <w:t>п. 13 ст. 1</w:t>
        </w:r>
      </w:hyperlink>
      <w:r w:rsidRPr="00C41119">
        <w:rPr>
          <w:rFonts w:ascii="Calibri" w:hAnsi="Calibri" w:cs="Calibri"/>
        </w:rPr>
        <w:t xml:space="preserve"> ГСК РФ).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Реконструкция - изменение параметров объектов капитального строительства, их частей (количества помещений, высоты, количества этажей, площади, показателей производственной мощности, объема) и качества инженерно-технического обеспечения (</w:t>
      </w:r>
      <w:hyperlink r:id="rId27" w:history="1">
        <w:r w:rsidRPr="00C41119">
          <w:rPr>
            <w:rFonts w:ascii="Calibri" w:hAnsi="Calibri" w:cs="Calibri"/>
          </w:rPr>
          <w:t>п. 14 ст. 1</w:t>
        </w:r>
      </w:hyperlink>
      <w:r w:rsidRPr="00C41119">
        <w:rPr>
          <w:rFonts w:ascii="Calibri" w:hAnsi="Calibri" w:cs="Calibri"/>
        </w:rPr>
        <w:t xml:space="preserve"> ГСК РФ).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Регенерация историко-градостроительной среды - вид градостроительной деятельности, направленный на восстановление методами реставрации, реконструкции и строительства утраченных ценных качеств исторической среды: элементов планировочной и объемно-пространственной структуры, композиционных принципов, стилевых характеристик.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Среда в градостроительстве - совокупность неразрывно связанных элементов: природный ландшафт, планировочная структура, застройка, озеленение и благоустройство.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Исторически ценные градоформирующие объекты (предметы градостроительной охраны) - планировка, застройка, композиция, природный ландшафт, археологический слой, соотношение между различными городскими пространствами (свободными, застроенными, озелененными), объемно-пространственная структура, фрагментарное и руинированное градостроительное наследие, форма и облик зданий и сооружений, объединенных масштабом, объемом, структурой, стилем, материалами, цветом и декоративными элементами, соотношение с природным и созданным человеком окружением, различные функции исторического поселения, приобретенные им в процессе развития, а также другие ценные объекты (</w:t>
      </w:r>
      <w:hyperlink r:id="rId28" w:history="1">
        <w:r w:rsidRPr="00C41119">
          <w:rPr>
            <w:rFonts w:ascii="Calibri" w:hAnsi="Calibri" w:cs="Calibri"/>
          </w:rPr>
          <w:t>п. 2 ст. 59</w:t>
        </w:r>
      </w:hyperlink>
      <w:r w:rsidRPr="00C41119">
        <w:rPr>
          <w:rFonts w:ascii="Calibri" w:hAnsi="Calibri" w:cs="Calibri"/>
        </w:rPr>
        <w:t xml:space="preserve"> федерального закона).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Морфотипы застройки - типы объемно-планировочной организации застройки земельных участков (домовладений, кварталов), обладающие характерными устойчивыми признаками по ряду формообразующих параметров: средняя площадь участков, размещение строений, процент застроенности, максимальная и (или) минимальная высота застройки, объемно-пространственная композиция и физические размеры зданий и сооружений, строительный материал и стилевые характеристики, характер организации уличного фронта, размещение локальных композиционных акцентов и т.д. Морфотипы определяют исторически сложившееся своеобразие участков градостроительной среды.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Исторические здания - здания различных исторических периодов, построенные более 40 лет тому назад и обладающие стилевыми признаками данных периодов.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Открытое городское пространство - пространство площадей, улиц, бульваров, скверов, акваторий, набережных, ограниченное объемами застройки или зеленых насаждений.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Панорамы - сформировавшиеся виды городского ландшафта, зрительно воспринимаемые с наиболее значимых путей и площадок обзора в пределах угла зрения более 30 градусов.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Уличный фронт - здания, находящиеся на линии застройки или на расстоянии до 15 метров от нее.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Высота зданий (строений) - высота, измеряемая от дневной поверхности земли до наивысшей точки здания (строения); высота до карниза здания (строения) - высота вертикальной плоскости фасада здания (строения); высота до конька - высота конька скатной крыши при ее уклоне до 30 градусов.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Акцент (высотный) - архитектурный элемент здания (купол, башня, фронтон и т.д.; части здания по площади не более 25% площади этажа), возвышающийся над основным объемом здания не более 1/4 его высоты, организующий композицию как самих зданий, так и открытых городских пространств.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Доминанта (высотная) - здания (строения), превышающие окружающую застройку более 1/4 ее высоты, расположенные в композиционно значимых градостроительных узлах и организующие городские пространства и (или) участки природного ландшафта.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Фоновая застройка - застройка, высота и архитектурное решение которой являются нейтральными по отношению к объектам культурного наследия и доминантам и обеспечивают благоприятные условия их восприятия.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Дисгармонирующая застройка - отдельные объекты или группы объектов, расположенные в сложившейся исторической среде, по своим параметрам или архитектурному решению </w:t>
      </w:r>
      <w:r w:rsidRPr="00C41119">
        <w:rPr>
          <w:rFonts w:ascii="Calibri" w:hAnsi="Calibri" w:cs="Calibri"/>
        </w:rPr>
        <w:lastRenderedPageBreak/>
        <w:t>противоречащие ее характеристикам; объекты, нарушающие условия зрительного восприятия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1.2. Назначение градостроительных регламентов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зонах охраны объектов культурного наследия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В соответствии с Градостроительным </w:t>
      </w:r>
      <w:hyperlink r:id="rId29" w:history="1">
        <w:r w:rsidRPr="00C41119">
          <w:rPr>
            <w:rFonts w:ascii="Calibri" w:hAnsi="Calibri" w:cs="Calibri"/>
          </w:rPr>
          <w:t>кодексом</w:t>
        </w:r>
      </w:hyperlink>
      <w:r w:rsidRPr="00C41119">
        <w:rPr>
          <w:rFonts w:ascii="Calibri" w:hAnsi="Calibri" w:cs="Calibri"/>
        </w:rPr>
        <w:t xml:space="preserve"> Российской Федерации зоны охраны объектов культурного наследия относятся к территориям с особыми условиями использования, регулируемыми законодательством об объектах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Градостроительные регламенты в зонах охраны объектов культурного наследия (далее - регламенты) устанавливаются в целях обеспечения сохранности и целесообразного современного использования недвижимых объектов культурного наследия (памятников истории и культуры) с их территориями, иных исторически ценных градоформирующих объектов, а также объектов, представляющих историко-культурную ценность или имеющих природоохранное, рекреационное или оздоровительное значение.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Регламенты устанавливаются с учетом перспективного градостроительного развития территории, обеспечения прав и законных интересов физических и юридических лиц (в том числе правообладателей земельных участков и объектов капитального строительства), создания условий для привлечения инвестиций (в том числе за счет эффективного использования потенциальной инвестиционной привлекательности объектов историко-культурного и природного наследия).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1.3. Правовые основы установления градостроительных регламентов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зонах охраны объектов культурного наследия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Настоящие градостроительные регламенты устанавливаются в соответствии с:</w:t>
      </w:r>
    </w:p>
    <w:p w:rsidR="00164927" w:rsidRPr="00C41119" w:rsidRDefault="00EC461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hyperlink r:id="rId30" w:history="1">
        <w:r w:rsidR="00164927" w:rsidRPr="00C41119">
          <w:rPr>
            <w:rFonts w:ascii="Calibri" w:hAnsi="Calibri" w:cs="Calibri"/>
          </w:rPr>
          <w:t>п. 3 ст. 34</w:t>
        </w:r>
      </w:hyperlink>
      <w:r w:rsidR="00164927" w:rsidRPr="00C41119">
        <w:rPr>
          <w:rFonts w:ascii="Calibri" w:hAnsi="Calibri" w:cs="Calibri"/>
        </w:rPr>
        <w:t xml:space="preserve"> и </w:t>
      </w:r>
      <w:hyperlink r:id="rId31" w:history="1">
        <w:r w:rsidR="00164927" w:rsidRPr="00C41119">
          <w:rPr>
            <w:rFonts w:ascii="Calibri" w:hAnsi="Calibri" w:cs="Calibri"/>
          </w:rPr>
          <w:t>пп. 2</w:t>
        </w:r>
      </w:hyperlink>
      <w:r w:rsidR="00164927" w:rsidRPr="00C41119">
        <w:rPr>
          <w:rFonts w:ascii="Calibri" w:hAnsi="Calibri" w:cs="Calibri"/>
        </w:rPr>
        <w:t xml:space="preserve"> - </w:t>
      </w:r>
      <w:hyperlink r:id="rId32" w:history="1">
        <w:r w:rsidR="00164927" w:rsidRPr="00C41119">
          <w:rPr>
            <w:rFonts w:ascii="Calibri" w:hAnsi="Calibri" w:cs="Calibri"/>
          </w:rPr>
          <w:t>4 ст. 60</w:t>
        </w:r>
      </w:hyperlink>
      <w:r w:rsidR="00164927" w:rsidRPr="00C41119">
        <w:rPr>
          <w:rFonts w:ascii="Calibri" w:hAnsi="Calibri" w:cs="Calibri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164927" w:rsidRPr="00C41119" w:rsidRDefault="0016492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КонсультантПлюс: примечание.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официальном тексте документа, видимо, допущена опечатка: имеются в виду подпункты 5 - 6 пункта 1 статьи 5, а не подпункты 5 - 6 статьи 55 Закона Брянской области от 8 февраля 2006 года N 11-З.</w:t>
      </w:r>
    </w:p>
    <w:p w:rsidR="00164927" w:rsidRPr="00C41119" w:rsidRDefault="0016492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64927" w:rsidRPr="00C41119" w:rsidRDefault="00EC461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hyperlink r:id="rId33" w:history="1">
        <w:r w:rsidR="00164927" w:rsidRPr="00C41119">
          <w:rPr>
            <w:rFonts w:ascii="Calibri" w:hAnsi="Calibri" w:cs="Calibri"/>
          </w:rPr>
          <w:t>пп. 5</w:t>
        </w:r>
      </w:hyperlink>
      <w:r w:rsidR="00164927" w:rsidRPr="00C41119">
        <w:rPr>
          <w:rFonts w:ascii="Calibri" w:hAnsi="Calibri" w:cs="Calibri"/>
        </w:rPr>
        <w:t xml:space="preserve"> - </w:t>
      </w:r>
      <w:hyperlink r:id="rId34" w:history="1">
        <w:r w:rsidR="00164927" w:rsidRPr="00C41119">
          <w:rPr>
            <w:rFonts w:ascii="Calibri" w:hAnsi="Calibri" w:cs="Calibri"/>
          </w:rPr>
          <w:t>6 ст. 55</w:t>
        </w:r>
      </w:hyperlink>
      <w:r w:rsidR="00164927" w:rsidRPr="00C41119">
        <w:rPr>
          <w:rFonts w:ascii="Calibri" w:hAnsi="Calibri" w:cs="Calibri"/>
        </w:rPr>
        <w:t xml:space="preserve">, </w:t>
      </w:r>
      <w:hyperlink r:id="rId35" w:history="1">
        <w:r w:rsidR="00164927" w:rsidRPr="00C41119">
          <w:rPr>
            <w:rFonts w:ascii="Calibri" w:hAnsi="Calibri" w:cs="Calibri"/>
          </w:rPr>
          <w:t>пп. 1</w:t>
        </w:r>
      </w:hyperlink>
      <w:r w:rsidR="00164927" w:rsidRPr="00C41119">
        <w:rPr>
          <w:rFonts w:ascii="Calibri" w:hAnsi="Calibri" w:cs="Calibri"/>
        </w:rPr>
        <w:t xml:space="preserve">, </w:t>
      </w:r>
      <w:hyperlink r:id="rId36" w:history="1">
        <w:r w:rsidR="00164927" w:rsidRPr="00C41119">
          <w:rPr>
            <w:rFonts w:ascii="Calibri" w:hAnsi="Calibri" w:cs="Calibri"/>
          </w:rPr>
          <w:t>3 ст. 13</w:t>
        </w:r>
      </w:hyperlink>
      <w:r w:rsidR="00164927" w:rsidRPr="00C41119">
        <w:rPr>
          <w:rFonts w:ascii="Calibri" w:hAnsi="Calibri" w:cs="Calibri"/>
        </w:rPr>
        <w:t xml:space="preserve"> и </w:t>
      </w:r>
      <w:hyperlink r:id="rId37" w:history="1">
        <w:r w:rsidR="00164927" w:rsidRPr="00C41119">
          <w:rPr>
            <w:rFonts w:ascii="Calibri" w:hAnsi="Calibri" w:cs="Calibri"/>
          </w:rPr>
          <w:t>ст. 24</w:t>
        </w:r>
      </w:hyperlink>
      <w:r w:rsidR="00164927" w:rsidRPr="00C41119">
        <w:rPr>
          <w:rFonts w:ascii="Calibri" w:hAnsi="Calibri" w:cs="Calibri"/>
        </w:rPr>
        <w:t xml:space="preserve"> Закона Брянской области от 8 февраля 2006 года N 11-З "Об объектах культурного наследия (памятниках истории и культуры) в Брянской области";</w:t>
      </w:r>
    </w:p>
    <w:p w:rsidR="00164927" w:rsidRPr="00C41119" w:rsidRDefault="0016492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КонсультантПлюс: примечание.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официальном тексте документа, видимо, допущена опечатка: имеются в виду пункты 1, 2, 3, 4, 5, 7 статьи 36 и статья 13, а не подпункты 1, 2, 3, 4, 5, 7 статьи 13 и статья 36 Градостроительного кодекса Российской Федерации.</w:t>
      </w:r>
    </w:p>
    <w:p w:rsidR="00164927" w:rsidRPr="00C41119" w:rsidRDefault="0016492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64927" w:rsidRPr="00C41119" w:rsidRDefault="00EC461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hyperlink r:id="rId38" w:history="1">
        <w:r w:rsidR="00164927" w:rsidRPr="00C41119">
          <w:rPr>
            <w:rFonts w:ascii="Calibri" w:hAnsi="Calibri" w:cs="Calibri"/>
          </w:rPr>
          <w:t>пп. 4</w:t>
        </w:r>
      </w:hyperlink>
      <w:r w:rsidR="00164927" w:rsidRPr="00C41119">
        <w:rPr>
          <w:rFonts w:ascii="Calibri" w:hAnsi="Calibri" w:cs="Calibri"/>
        </w:rPr>
        <w:t xml:space="preserve"> и </w:t>
      </w:r>
      <w:hyperlink r:id="rId39" w:history="1">
        <w:r w:rsidR="00164927" w:rsidRPr="00C41119">
          <w:rPr>
            <w:rFonts w:ascii="Calibri" w:hAnsi="Calibri" w:cs="Calibri"/>
          </w:rPr>
          <w:t>9 ст. 1</w:t>
        </w:r>
      </w:hyperlink>
      <w:r w:rsidR="00164927" w:rsidRPr="00C41119">
        <w:rPr>
          <w:rFonts w:ascii="Calibri" w:hAnsi="Calibri" w:cs="Calibri"/>
        </w:rPr>
        <w:t xml:space="preserve"> и </w:t>
      </w:r>
      <w:hyperlink r:id="rId40" w:history="1">
        <w:r w:rsidR="00164927" w:rsidRPr="00C41119">
          <w:rPr>
            <w:rFonts w:ascii="Calibri" w:hAnsi="Calibri" w:cs="Calibri"/>
          </w:rPr>
          <w:t>пп. 1</w:t>
        </w:r>
      </w:hyperlink>
      <w:r w:rsidR="00164927" w:rsidRPr="00C41119">
        <w:rPr>
          <w:rFonts w:ascii="Calibri" w:hAnsi="Calibri" w:cs="Calibri"/>
        </w:rPr>
        <w:t xml:space="preserve">, </w:t>
      </w:r>
      <w:hyperlink r:id="rId41" w:history="1">
        <w:r w:rsidR="00164927" w:rsidRPr="00C41119">
          <w:rPr>
            <w:rFonts w:ascii="Calibri" w:hAnsi="Calibri" w:cs="Calibri"/>
          </w:rPr>
          <w:t>2</w:t>
        </w:r>
      </w:hyperlink>
      <w:r w:rsidR="00164927" w:rsidRPr="00C41119">
        <w:rPr>
          <w:rFonts w:ascii="Calibri" w:hAnsi="Calibri" w:cs="Calibri"/>
        </w:rPr>
        <w:t xml:space="preserve">, </w:t>
      </w:r>
      <w:hyperlink r:id="rId42" w:history="1">
        <w:r w:rsidR="00164927" w:rsidRPr="00C41119">
          <w:rPr>
            <w:rFonts w:ascii="Calibri" w:hAnsi="Calibri" w:cs="Calibri"/>
          </w:rPr>
          <w:t>3</w:t>
        </w:r>
      </w:hyperlink>
      <w:r w:rsidR="00164927" w:rsidRPr="00C41119">
        <w:rPr>
          <w:rFonts w:ascii="Calibri" w:hAnsi="Calibri" w:cs="Calibri"/>
        </w:rPr>
        <w:t xml:space="preserve">, </w:t>
      </w:r>
      <w:hyperlink r:id="rId43" w:history="1">
        <w:r w:rsidR="00164927" w:rsidRPr="00C41119">
          <w:rPr>
            <w:rFonts w:ascii="Calibri" w:hAnsi="Calibri" w:cs="Calibri"/>
          </w:rPr>
          <w:t>4</w:t>
        </w:r>
      </w:hyperlink>
      <w:r w:rsidR="00164927" w:rsidRPr="00C41119">
        <w:rPr>
          <w:rFonts w:ascii="Calibri" w:hAnsi="Calibri" w:cs="Calibri"/>
        </w:rPr>
        <w:t xml:space="preserve">, </w:t>
      </w:r>
      <w:hyperlink r:id="rId44" w:history="1">
        <w:r w:rsidR="00164927" w:rsidRPr="00C41119">
          <w:rPr>
            <w:rFonts w:ascii="Calibri" w:hAnsi="Calibri" w:cs="Calibri"/>
          </w:rPr>
          <w:t>5</w:t>
        </w:r>
      </w:hyperlink>
      <w:r w:rsidR="00164927" w:rsidRPr="00C41119">
        <w:rPr>
          <w:rFonts w:ascii="Calibri" w:hAnsi="Calibri" w:cs="Calibri"/>
        </w:rPr>
        <w:t xml:space="preserve">, </w:t>
      </w:r>
      <w:hyperlink r:id="rId45" w:history="1">
        <w:r w:rsidR="00164927" w:rsidRPr="00C41119">
          <w:rPr>
            <w:rFonts w:ascii="Calibri" w:hAnsi="Calibri" w:cs="Calibri"/>
          </w:rPr>
          <w:t>7 ст. 13</w:t>
        </w:r>
      </w:hyperlink>
      <w:r w:rsidR="00164927" w:rsidRPr="00C41119">
        <w:rPr>
          <w:rFonts w:ascii="Calibri" w:hAnsi="Calibri" w:cs="Calibri"/>
        </w:rPr>
        <w:t xml:space="preserve"> и </w:t>
      </w:r>
      <w:hyperlink r:id="rId46" w:history="1">
        <w:r w:rsidR="00164927" w:rsidRPr="00C41119">
          <w:rPr>
            <w:rFonts w:ascii="Calibri" w:hAnsi="Calibri" w:cs="Calibri"/>
          </w:rPr>
          <w:t>ст. 36</w:t>
        </w:r>
      </w:hyperlink>
      <w:r w:rsidR="00164927" w:rsidRPr="00C41119"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иными нормативными правовыми актами Российской Федерации и Брянской области, </w:t>
      </w:r>
      <w:hyperlink r:id="rId47" w:history="1">
        <w:r w:rsidRPr="00C41119">
          <w:rPr>
            <w:rFonts w:ascii="Calibri" w:hAnsi="Calibri" w:cs="Calibri"/>
          </w:rPr>
          <w:t>Уставом</w:t>
        </w:r>
      </w:hyperlink>
      <w:r w:rsidRPr="00C41119">
        <w:rPr>
          <w:rFonts w:ascii="Calibri" w:hAnsi="Calibri" w:cs="Calibri"/>
        </w:rPr>
        <w:t xml:space="preserve"> города Брянска, а также с учетом положений муниципальных правовых актов города Брянска, определяющих основные направления социально-экономического и градостроительного развития города Брянска, охраны и использования его культурного наследия и окружающей среды.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1.4. Состав объектов охраны и границы территориальных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зон установления градостроительных регламентов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Состав объектов, в целях сохранения и использования которых установлены настоящие регламенты, а также границы территориальных зон установления регламентов, определен проектом зон охраны объектов культурного наследия центральной части Советского района города Брянска (далее - проект зон охраны).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проекте зон охраны указаны границы земельных участков, на которые действие градостроительных регламентов не распространяется: территории недвижимых объектов культурного наследия - памятников и ансамблей, состоящих под госохраной, и территории выявленных объектов культурного наследия (памятников, ансамблей и достопримечательных мест), решение о режиме содержания, параметрах реставрации, консервации, ремонта, приспособления, воссоздание которых принимается в порядке, установленном законодательством Российской Федерации и Брянской области об охране объектов культурного наследия. В проекте зон охраны обозначены также границы земель, для которых градостроительные регламенты не устанавливаются: памятников природы - Верхний и Нижний Судки.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1.5. Порядок применения градостроительных регламентов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зонах охраны объектов культурного наследия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Требования градостроительных регламентов для территорий зон охраны объектов культурного наследия являются дополнительными к основным требованиям по разрешенным видам использования, изложенным в </w:t>
      </w:r>
      <w:hyperlink r:id="rId48" w:history="1">
        <w:r w:rsidRPr="00C41119">
          <w:rPr>
            <w:rFonts w:ascii="Calibri" w:hAnsi="Calibri" w:cs="Calibri"/>
          </w:rPr>
          <w:t>Правилах</w:t>
        </w:r>
      </w:hyperlink>
      <w:r w:rsidRPr="00C41119">
        <w:rPr>
          <w:rFonts w:ascii="Calibri" w:hAnsi="Calibri" w:cs="Calibri"/>
        </w:rPr>
        <w:t xml:space="preserve"> землепользования и застройки части территории города Брянска (далее - Правила).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Перечень разрешенных видов и параметров использования недвижимости, предусмотренный в </w:t>
      </w:r>
      <w:hyperlink r:id="rId49" w:history="1">
        <w:r w:rsidRPr="00C41119">
          <w:rPr>
            <w:rFonts w:ascii="Calibri" w:hAnsi="Calibri" w:cs="Calibri"/>
          </w:rPr>
          <w:t>Правилах</w:t>
        </w:r>
      </w:hyperlink>
      <w:r w:rsidRPr="00C41119">
        <w:rPr>
          <w:rFonts w:ascii="Calibri" w:hAnsi="Calibri" w:cs="Calibri"/>
        </w:rPr>
        <w:t xml:space="preserve">, действует при условии обеспечения сохранности объектов культурного наследия и исторически ценных градоформирующих объектов на данной территории (включая регламентные показатели морфотипов застройки по площади земельных участков, высотности, плотности, размещению объектов капитального строительства и т.п.). В случае расхождения между требованиями </w:t>
      </w:r>
      <w:hyperlink r:id="rId50" w:history="1">
        <w:r w:rsidRPr="00C41119">
          <w:rPr>
            <w:rFonts w:ascii="Calibri" w:hAnsi="Calibri" w:cs="Calibri"/>
          </w:rPr>
          <w:t>Правил</w:t>
        </w:r>
      </w:hyperlink>
      <w:r w:rsidRPr="00C41119">
        <w:rPr>
          <w:rFonts w:ascii="Calibri" w:hAnsi="Calibri" w:cs="Calibri"/>
        </w:rPr>
        <w:t xml:space="preserve"> и требованиями регламента приоритет имеют требования регламента.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Регламенты в границах зон охраны не распространяются на территории объектов культурного наследия (памятников, ансамблей и достопримечательных мест), характер использования которых, требования к хозяйственной деятельности, проектированию и строительству определяются органами охраны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объектов археологического наследия, находящихся в гражданском обороте раздельно с земельными участками, в пределах которых они располагаются, действие настоящих градостроительных регламентов распространяется совместно с дополнительными регламентными требованиями охраны археологического наследия. Земляные и строительные работы на территории объектов археологического наследия производятся только по разрешению уполномоченного органа охраны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Земельные участки или объекты капитального строительства, предельные (минимальные и (или) максимальные) размеры и предельные параметры которых не соответствуют настоящему регламенту, могут использоваться без установления срока приведения их в соответствие с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При этом реконструкция таких объектов может осуществляться только путем уменьшения их несоответствия предельным параметрам разрешенного строительства, реконструкции, капитального ремонта.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Допускается превышение заданных регламентных параметров в пределах 10%, вызванное модульностью строительных конструкций.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1.6. Порядок внесения изменений в градостроительные регламенты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Изменения в настоящие регламенты вносятся в том же порядке, что и изменения в </w:t>
      </w:r>
      <w:hyperlink r:id="rId51" w:history="1">
        <w:r w:rsidRPr="00C41119">
          <w:rPr>
            <w:rFonts w:ascii="Calibri" w:hAnsi="Calibri" w:cs="Calibri"/>
          </w:rPr>
          <w:t>Правила</w:t>
        </w:r>
      </w:hyperlink>
      <w:r w:rsidRPr="00C41119">
        <w:rPr>
          <w:rFonts w:ascii="Calibri" w:hAnsi="Calibri" w:cs="Calibri"/>
        </w:rPr>
        <w:t xml:space="preserve"> землепользования и застройки части территории города Брянска, изложенном в </w:t>
      </w:r>
      <w:hyperlink r:id="rId52" w:history="1">
        <w:r w:rsidRPr="00C41119">
          <w:rPr>
            <w:rFonts w:ascii="Calibri" w:hAnsi="Calibri" w:cs="Calibri"/>
          </w:rPr>
          <w:t>главе 6</w:t>
        </w:r>
      </w:hyperlink>
      <w:r w:rsidRPr="00C41119">
        <w:rPr>
          <w:rFonts w:ascii="Calibri" w:hAnsi="Calibri" w:cs="Calibri"/>
        </w:rPr>
        <w:t xml:space="preserve"> Правил. При внесении изменений необходимо положительное заключение историко-культурной экспертизы и согласование с уполномоченным органом охраны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случае изменения границ территорий объектов культурного наследия и выявленных объектов по результатам историко-культурных исследований, на участках, исключенных из территорий объектов культурного наследия, действует регламент той зоны охраны, в границах которой он расположен.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1.7. Состав документации и структура градостроительных регламентов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Документация градостроительных регламентов состоит из текстовых и графических материалов.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графические материалы входят: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схема расположения зон охраны объектов культурного наследия центральной части Советского района г. Брянска (приложение 1);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схема зон охраны объектов культурного наследия центральной части Советского района г. Брянска (приложение 2);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схема градостроительных регламентов в границах зон охраны объектов культурного наследия центральной части Советского района г. Брянска (приложение 3);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схема регламентов охраны объектов археологического наследия центральной части Советского района г. Брянска (приложение 4).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Перечисленные схемы являются основными графическими материалами градостроительных регламентов. В дополнение к ним помещены две схемы справочно-аналитического характера: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схема масштабно-типологической классификации застройки территорий кварталов и домовладений центральной части Советского района г. Брянска (приложение 5). На этой схеме приведены регламентные показатели морфотипов исторической застройки, необходимые для определения предельных параметров градостроительных изменений недвижимости в соответствующих территориальных зонах;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схема высотной и градостроительно-композиционной характеристики застройки центральной части Советского района г. Брянска (приложение 6). Данная схема необходима как аналитический материал при определении возможных мест размещения и высотных параметров новых градостроительных доминант и акцентов в историческом центре города.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Текстовые материалы содержат изложения режимов использования земель и градостроительных регламентов в зонах охраны объектов культурного наследия центральной части Советского района г. Брянска.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соответствии с проектом зон охраны объектов культурного наследия центральной части Советского района г. Брянска настоящие регламенты устанавливаются для следующих видов зон охраны: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охранные зоны (ОЗ);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зоны регулирования застройки и хозяйственной деятельности (ЗРЗ);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зоны охраняемого природного ландшафта (ЗОЛ).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Помимо этого устанавливаются самостоятельные регламенты охраны объектов археологического наследия (ОА).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Каждый из видов зон охраны подразделяется на подзоны в зависимости от характеристик среды и требований по охране культурного наследия (например, ОЗ.1; ЗРЗ.1; ЗОЛ.1).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Территории, входящие в подзону, но имеющие замкнутые границы, называются участками зоны (например, ОЗ.1.1; ЗРЗ.1.1; ЗОЛ.1.1).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Система регламентов строится по принципу от общего к частному. Сначала формулируются требования, общие для вида зоны, затем система дополнений по подзонам и при необходимости по отдельным участкам.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виде отдельного блока сформулированы регламентные требования по охране объектов археологического наследия и территорий распространения культурного слоя.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 w:rsidRPr="00C41119">
        <w:rPr>
          <w:rFonts w:ascii="Calibri" w:hAnsi="Calibri" w:cs="Calibri"/>
        </w:rPr>
        <w:t>II. Режимы использования земель и градостроительные регламенты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зонах охраны объектов культурного наследия центральной части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Советского района города Брянска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 Охранные зоны (ОЗ)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Охранная зона (ОЗ) устанавливается на территориях, сопряженных с территориями объектов культурного наследия, с целью сохранения объектов наследия в благоприятном исторически сложившемся средовом окружении, обеспечения физической сохранности объектов наследия и оптимальных условий их зрительного восприятия.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охранной зоне устанавливается особый режим использования земель и градостроительные регламенты, ограничивающие хозяйственную деятельность и запрещающие строительство, за исключением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Для объектов культурного наследия, расположенных в сохранившейся исторической среде, границы охранных зон устанавливаются исходя из условий сохранения среды; для объектов, расположенных в современной застройке, - исходя из требований обеспечения физической сохранности и визуального восприятия памятников.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Охранная зона состоит из подзон: ОЗ.1, ОЗ.2, ОЗ.3, ОЗ.4, ОЗ.5, ОЗ.6, ОЗ.7. На территориях подзон выделены участки зон: ОЗ.1.1, ОЗ.1.2, ОЗ.1.3, ОЗ.1.4, ОЗ.2.1, ОЗ.2.2.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охранной зоны действует общий регламент с особыми требованиями для подзон и участков.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2.1.1. Общий регламент в границах охранных зон объектов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культурного наследия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территорий охранных зон объектов культурного наследия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и размещение предприятий, создающих повышенные транспортные потоки, взрывопожароопасных и потенциально оказывающих отрицательное воздействие на объекты культурного наследия;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новых зданий, строений, сооружений, кроме работ по регенерации историко-градостроительной или природной среды;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гаражей (стоянок) наземных многоэтажных и подземных многоуровневых для хранения автомобилей;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снос (демонтаж) исторических зданий, относящихся к категории учетных зданий исторической застройки, за исключением разборки ветхих и аварийных в соответствии с установленным порядком и заключением историко-культурной экспертизы;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изменение исторических красных линий и линий застройки;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предоставление земельных участков для строительства без проекта межевания, разработанного в составе проекта планировки, согласованного с государственным органом охраны объектов культурного наследия и утвержденного в установленном порядке.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территорий охранных зон объектов культурного наследия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реставрация, ремонт и реконструкция существующих зданий, строений, сооружений, объектов инженерной и транспортной инфраструктуры в соответствии с особыми требованиями регламента;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регенерация историко-градостроительной и природной среды;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благоустройство территорий;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снос (демонтаж) дисгармонирующих зданий, строений и сооружений.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территорий охранных зон объектов культурного наследия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визуальная нейтрализация дисгармонирующих объектов с помощью зеленых буферных зон, изменение их объемно-пространственного решения, архитектурного решения фасадов, снос по мере амортизации;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вынос промышленных предприятий, регенерация исторической среды на их территориях.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2.1.2. Особые требования в подзоне ОЗ.1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Подзона ОЗ.1 устанавливается на городских открытых пространствах общего пользования (улицы, площади, проезды, озелененные территории) для обеспечения оптимальных условий зрительного восприятия объектов культурного наследия и связанной с ними исторической градостроительной и природной среды, сохранения исторически сложившегося характера озеленения и благоустройства в зонах непосредственного визуального контакта с памятниками.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ОЗ.1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новых зданий, строений, сооружений;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временных строений, сооружений размерами в плане более 2,5 x 2,5 м, а также любых временных строений или сооружений на тротуарах непосредственно перед главными фасадами объектов культурного наследия;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рекламных конструкций размерами более 1,5 x 1,5 м, а также любых рекламных конструкций на тротуарах и газонах непосредственно перед главными фасадами объектов культурного наследия;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посадка древесных насаждений и кустарников, ухудшающих условия обзора объектов культурного наследия, нарушающих исторически сложившуюся систему озеленения и благоустройства;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на главных фасадах инженерно-технического оборудования, искажающего исторический облик зданий, строений, сооружений;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устройство на существующих и строящихся зданиях навесных фасадов из композитных панелей;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облицовка фасадов существующих и строящихся зданий сайдингом;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обкладка фасадов существующих деревянных зданий кирпичом;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устройство кровельных покрытий на существующих и строящихся зданиях из металлочерепицы (допускаются покрытия из кровельного железа с фальцами).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В границах территории ОЗ.1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зданиях, не являющихся объектами культурного наследия, - локальные изменения фасадов на уровне первых и цокольных этажей: устройство витрин, устройство и закладка дверных проемов, не искажающих общее архитектурное решение; устройство входных узлов и крылец с выносом не более 2 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перевод исторических жилых зданий в нежилые (офисы, магазины, предприятия общественного питания и т.п.);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благоустройство территории: устройство временных (гостевых) автостоянок, установка малогабаритных (1,5 x 1,5 м) рекламных конструкций, информационных указателей (в т.ч. об объектах культурного наследия);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рекультивация существующих зеленых насаждений и устройство новых насаждений в соответствии с традиционными для данного участка принципами их размещения и породным составом.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ОЗ.1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упорядочивание (в т.ч. прореживание) уличного озеленения с учетом обеспечения наилучшего зрительного восприятия объектов культурного наследия;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разработка концепции комплексного благоустройства, включающего временные сооружения, малые архитектурные формы, информационные указатели, рекламные конструкции и вывески.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4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2.1.2.1. Особые требования на участке подзоны ОЗ.1.1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Границы участка подзоны ОЗ.1.1 включают в себя территорию площади Карла Маркса с прилегающими участками улицы К.Маркса и бульвара Гагарина. Данная территория является композиционным центром "регулярного плана" Брянска конца XVIII века и генплана восстановления города 1945 года. В зданиях по периметру площади, относящихся к различным периодам градостроительной истории Брянска, но образующих композиционно сбалансированный ансамбль, размещаются органы государственной власти, объекты здравоохранения, культуры, связи, гостиница, а также исторически сложившееся промышленное предприятие. Через площадь и круглый сквер в ее центре проходит пешеходная зона бульвара Гагарина.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 сумме перечисленных признаков площадь Карла Маркса с прилегающими участками улиц является важным элементом системы открытых пространств зоны общественно-деловой активности городского значения с преимущественно пешеходным характером, развитой административно-культурной, гостевой и представительской функцией, а также функцией зоны тихого отдыха с ограниченным развитием на территории сквера имени Карла Маркса мелкорозничной торговли и общественного питания.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Исходя из изложенного на территории участка подзоны ОЗ.1.1 вводятся следующие особые требования, дополнительные по отношению к общим требованиям подзоны ОЗ.1.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транзитное движение автотранспорта;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любых временных строений или сооружений;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любых рекламных конструкций на крышах зданий и "перетяжек" над пространством площади.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участка подзоны ОЗ.1.1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вывод из зданий и с территории объекта культурного наследия "Винный замок" производственных мощностей спиртзавода и перепрофилирование участка с предпочтительной </w:t>
      </w:r>
      <w:r w:rsidRPr="00C41119">
        <w:rPr>
          <w:rFonts w:ascii="Calibri" w:hAnsi="Calibri" w:cs="Calibri"/>
        </w:rPr>
        <w:lastRenderedPageBreak/>
        <w:t>ориентацией на культурно-общественную, административно-представительскую или деловую функцию.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4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2.1.2.2. Особые требования на участке подзоны ОЗ.1.2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Границы участка подзоны ОЗ.1.2 охватывают территорию нынешней Славянской площади от южного фасада киноконцертного зала "Дружба" до северного фасада д. 76 по ул. Калинина и от красной линии нечетной стороны ул. Калинина до набережной р. Десны. В территорию участка входит также отрезок ул. Калинина от бульвара Гагарина до ул. Горького с прилегающим сквером перед кварталом застройки.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XVIII - начале XIX вв. данная территория являлась религиозно-общественным и коммерческим центром Брянска на берегу реки Десны. Здесь стоял городской Покровский собор, располагался общественный сад и комплекс торговых лавок и магазинов.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Ныне площадь является пространством для проведения массовых общественных мероприятий, гуляний и культурно-досуговым центром. Ее архитектурно-планировочная организация и застройка не отвечают градостроительной значимости территории. Предполагается градостроительная реконструкция площади с прилегающими кварталами вдоль берега р. Десны к северу и югу от нее, совместно с конверсируемой территорией ОАО "Брянский арсенал".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связи с этим дополнительно к общим требованиям, установленным для подзоны ОЗ.1, на территории участка подзоны ОЗ.1.2 вводятся следующие особые требования.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Допускается организация транспортной развязки на пересечении ул. Горького и Калинина, при условии обеспечения физической сохранности и надлежащих условий зрительного восприятия объекта культурного наследия "Доходный дом "Мясные ряды" с магазинами и гостиницей (ул. Калинина, д. 111) совместно с его средовым окружением (учетные здания исторической застройки по ул. Калинина, дома 84, 86, 88, 113).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участка подзоны ОЗ.1.2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сохранение сложившейся планировочной конфигурации открытого пространства в предлагаемых регламентом границах зоны в целях обеспечения оптимальных условий зрительного восприятия ансамбля застройки центрального района города и Покровской горы с территории Славянской площади и левого берега р. Десны;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 согласованию с уполномоченным органом охраны объектов культурного наследия - разработка специального раздела историко-культурных обоснований с детальными регламентами в составе проекта планировки площади и прилегающих территорий.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4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2.1.2.3. Особые требования на участке подзоны ОЗ.1.3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Границы участка подзоны охватывают незастроенные территории вдоль проспекта Ленина и пер. Октябрьского в районе строительства нового кафедрального собора и существующей церкви Воскресения.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целях обеспечения оптимальных условий зрительного восприятия строящегося собора и церкви Воскресения и создания для этих градоформирующих объектов благоприятного средового окружения на участке подзоны ОЗ.1.3 дополнительно к общим требованиям, установленным для подзоны ОЗ.1, вводится следующее особое требование: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 согласованию с уполномоченным органом охраны объектов культурного наследия рекомендуется разработка специального раздела историко-культурных обоснований с детальными регламентами в составе проекта планировки и благоустройства территории вокруг кафедрального собора и церкви Воскресения.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4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2.1.2.4. Особые требования на участке подзоны ОЗ.1.4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Границы участка подзоны ОЗ.1.4 охватывают незастроенные территории в районе объектов культурного наследия "Достопримечательное место Петровская гора" и Спасо-Гробовская церковь. Значительная часть данного участка входила в границы исторической территории Петропавловского монастыря (в частности, здесь стоял Петропавловский собор монастыря, взорванный в 1960-х годах).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В то же время прилегающие территории не обладают сформированной архитектурно-планировочной организацией. Согласно карте градостроительного зонирования </w:t>
      </w:r>
      <w:hyperlink r:id="rId53" w:history="1">
        <w:r w:rsidRPr="00C41119">
          <w:rPr>
            <w:rFonts w:ascii="Calibri" w:hAnsi="Calibri" w:cs="Calibri"/>
          </w:rPr>
          <w:t>Правил</w:t>
        </w:r>
      </w:hyperlink>
      <w:r w:rsidRPr="00C41119">
        <w:rPr>
          <w:rFonts w:ascii="Calibri" w:hAnsi="Calibri" w:cs="Calibri"/>
        </w:rPr>
        <w:t xml:space="preserve"> пользования и застройки территории города Брянска в этом районе предполагаются значительные объемы нового строительства.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связи с изложенным, в целях обеспечения благоприятных условий зрительного восприятия объектов культурного наследия и формирования для них благоприятного средового окружения дополнительно к общим требованиям подзоны ОЗ.3 на участке подзоны ОЗ.1.4 вводится следующее особое требование: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 согласованию с уполномоченным органом охраны объектов культурного наследия рекомендуется разработка специального раздела историко-культурных обоснований с детальными регламентами в составе проекта планировки прилегающих территорий.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2.1.3. Особые требования в подзоне ОЗ.2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Подзона ОЗ.2 устанавливается на внутриквартальных территориях, сопредельных с территориями объектов культурного наследия, сохранивших комплексы исторической городской застройки различных морфотипов или усадебной застройки традиционного типа, либо утративших историческую застройку и подлежащих застройке вновь, с целью сохранения и регенерации градостроительной среды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подзоны определены участки ОЗ.2.1, ОЗ.2.2 и ОЗ.2.3. В подзоне ОЗ.2 действуют следующие особые требования, дополнительные к общему регламенту охранной зоны ОЗ.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подзоне ОЗ.2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новых градостроительных доминант и акцентов, а также зданий рядовой застройки, превышающих параметры исторических морфотипов застройки для данного участка среды;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объектов нового строительства, а также элементов озеленения и благоустройства, ухудшающих условия обзора объектов культурного наследия, диссонирующих с объектами наследия по своим пространственным формам и архитектурно-эстетическим качествам;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возведение оград или установление правового режима использования территории, препятствующих доступу к объектам культурного наследия и их смотру.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подзоне ОЗ.2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 согласованию с уполномоченными органами охраны объектов культурного наследия - разработка проектов планировки и проектов межевания территории, предусматривающих сохранение параметров исторических морфотипов застройки, а также выделение под новое строительство земельных участков, утративших историческую застройку, с целью ее регенерации.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подзоне ОЗ.2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сохранение и восстановление (с учетом современной градостроительной ситуации) исторических межевых границ земельных участков.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 xml:space="preserve">В границах подзоны ОЗ.2 действуют градостроительные регламенты по видам и параметрам разрешенного использования недвижимости, изложенные в </w:t>
      </w:r>
      <w:hyperlink r:id="rId54" w:history="1">
        <w:r w:rsidRPr="00C41119">
          <w:rPr>
            <w:rFonts w:ascii="Calibri" w:hAnsi="Calibri" w:cs="Calibri"/>
          </w:rPr>
          <w:t>Правилах</w:t>
        </w:r>
      </w:hyperlink>
      <w:r w:rsidRPr="00C41119">
        <w:rPr>
          <w:rFonts w:ascii="Calibri" w:hAnsi="Calibri" w:cs="Calibri"/>
        </w:rPr>
        <w:t xml:space="preserve"> землепользования и застройки части территории города Брянска, с учетом ограничений и рекомендаций настоящего регламента.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4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2.1.3.1. Особые требования на участках подзоны ОЗ.2.1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Участки подзоны ОЗ.2.1 устанавливаются на внутриквартальных территориях, сопредельных с территориями объектов культурного наследия, сохранивших комплексы исторической застройки.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Градостроительный регламент этих участков предусматривает техническую и функциональную модернизацию существующей застройки с ограниченными строительными изменениями недвижимости в рамках регламентных параметров морфотипов сохранившейся исторической застройки.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этих целях на участках подзоны ОЗ.2.1 дополнительно к общему регламенту охранной зоны ОЗ и требованиям подзоны ОЗ.2 установлены следующие особые требования.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участках подзоны ОЗ.2.1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изменение композиционного принципа организации застройки уличного фронта и регламентных параметров исторических морфотипов застройки внутриквартальных территорий;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на главных фасадах инженерно-технического оборудования, искажающего облик зданий, строений, сооружений;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устройство на существующих и строящихся зданиях навесных фасадов из композитных панелей;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облицовка фасадов существующих и строящихся зданий сайдингом;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обкладка фасадов существующих деревянных зданий кирпичом;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устройство кровельных покрытий на существующих строящихся зданиях из металлочерепицы (допускаются покрытия из кровельного железа с фальцами).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участках подзоны ОЗ.2.1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зданиях, не являющихся объектами культурного наследия, - локальные изменения фасадов на уровне первых и цокольных этажей: устройство витрин, устройство и закладка дверных проемов, не искажающих общее архитектурное решение; устройство входных узлов и крылец с выносом не более 2 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перевод исторических жилых зданий в нежилые (офисы, магазины, предприятия общественного питания и т.п.);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устройство мансард на уличных корпусах без изменения конфигурации крыши, на дворовых корпусах - с частичным изменением конфигурации крыши;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устройство полного или частичного перекрытия замкнутых дворовых пространств на участках морфотипов застройки с сомкнутым фронтом домов по ул. Красноармейской, д. 1, бул. Гагарина, д. 14, просп. Ленина, д. 24;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изменение высоты отдельных дворовых корпусов (не выше уличного корпуса, расположенного перед реконструируемым объектом);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изменение архитектурного решения дворовых фасадов;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частичное уплотнение внутриквартальной застройки в соответствии с композиционными схемами и процентом застроенности земельного участка, характерными для данного морфотипа (см. схему размещения морфотипов застройки центральной части Советского района города Брянска с регламентными параметрами исторических морфотипов).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освоение подземного пространства, строительство подземного пространства, строительство подземных и полуподземных гаражей для индивидуальных легковых автомобилей, при условии наличия инженерно-геологических заключений, подтверждающих отсутствие негативного влияния проектируемых сооружений на окружающую историческую застройку;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индивидуальных гаражей на 1 - 2 легковых автомобиля на участках существующей малоэтажной жилой застройки;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ведение организационного личного подсобного хозяйства (садоводство, цветоводство, огородничество) на участках существующей малоэтажной застройки.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4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2.1.3.2. Особые требования на участках подзоны ОЗ.2.2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Участки подзоны ОЗ.2.2 устанавливаются на сопредельных с территориями объектов культурного наследия внутриквартальных территориях, утративших историческую застройку и подлежащих застройке вновь.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Градостроительный регламент этих участков предусматривает регенерацию, по согласованию с уполномоченным органом охраны объектов культурного наследия, утраченной застройки в соответствии с регламентными параметрами морфотипов, характерных для исторически существовавшего средового окружения объекта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разработки настоящего регламента имеются три участка подзоны ОЗ.2.2: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участок охранной зоны здания мужской гимназии (ул. Калинина, д. 89);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участок охранной зоны канатной фабрики Мартынова (ул. Красноармейская, д. 61);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участок охранной зоны здания литературного музея (ул. Фокина, д. 14).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перечисленных участках подзоны ОЗ.2.2 дополнительно к общему регламенту охранной зоны ОЗ и подзоны ОЗ.2 установлены следующие особые требования.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перечисленных участках подзоны ОЗ.2.2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регенерация посредством нового строительства при соблюдении следующих условий: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принципы организации уличного фронта: с разрывами 6 - 10 м от памятников истории и культуры;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принцип организации дворового пространства: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незамкнутый - для ОЗ дома N 14 по ул. Фокина;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полузамкнутый с фиксацией дворовыми корпусами внутриквартальных границ участков - для ОЗ дома 89 по ул. Калинина и дома 61 по ул. Красноармейской;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процент застройки территории: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до 40% - для ОЗ дома N 89 по ул. Калинина;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до 50% - для ОЗ дома N 61 по ул. Красноармейской;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более 50% - для ОЗ дома N 14 по ул. Фокина;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длина зданий по уличному фронту: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18 x 36 - 38 м - для ОЗ дома N 89 по ул. Калинина;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26 - 28 м x 12 - 14 м - для ОЗ дома N 61 по ул. Красноармейской;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12 - 14 м x 20 - 25 м - для ОЗ дома N 14 по ул. Фокина;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высота зданий: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для ОЗ дома N 89 по ул. Калинина - 2 - 3 этажа, или 4 м, 6 - 8 м до карнизов фасадов, 6 м и 9 - 11 м до коньков кровель;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для ОЗ дома N 61 по ул. Красноармейской - 1 и 2 - 3 этажа, или 4 м, 6 - 8 м до карнизов фасадов, 6 м и 9 - 11 м до коньков кровель;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для ОЗ дома N 14 по ул. Фокина - 2 этажа, или 7 - 8 м до карниза фасада, 10 - 11 м до конька кровли;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принципы объемной композиции зданий: простые обобщенные формы объемов, прямоугольные или близкие к прямоугольным (в зависимости от конфигурации участка); спокойная линия силуэта; скатные крыши с уклоном менее 30°;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композиционные принципы формирования главных фасадов: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преобладание плоскости стены над проемами;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материал стен - оштукатуренный кирпич и камень;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материал кровель - кровельное железо;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благоустройство территории: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устройство бесплатных (гостевых) автостоянок для временного хранения автомобилей;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озеленение в соответствии с традиционными для данной территории приемами планировочного размещения и породным составом;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установка малогабаритных (не более 1,5 x 1,5 м) рекламных конструкций, информационных указателей;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на фасадах зданий вывесок размерами не более 1,5 x 0,5 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установка памятников, памятных знаков;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подземных сооружений (в т.ч. подземных и полуподземных гаражей для легковых автомобилей вместимостью не более 10 машино-мест) при наличии инженерно-геологических заключений, подтверждающих отсутствие негативного влияния проектируемых сооружений на окружающую историческую застройку.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4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2.1.3.3. Особые требования на участках подзоны ОЗ.2.3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Участки подзоны ОЗ.2.3 устанавливаются на незастроенных внутриквартальных территориях, сопредельных с территориями объектов культурного наследия (в отдельных случаях - непосредственно вокруг объектов культурного наследия), с целью обеспечения надлежащих условий физической сохранности памятников, их благоприятного зрительного восприятия и композиционного выделения в окружающей застройке.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этих целях на участках подзоны ОЗ.2.3 не допускается новое строительство, в том числе возведение пристроек к объектам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участках подзоны ОЗ.2.3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благоустройство территории: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оборудование внутриквартальных пешеходных зон и видовых площадок;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устройство бесплатных (гостевых) автостоянок для временного хранения автомобилей;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установка памятников, памятных знаков;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озеленение в соответствии с традиционными для данной территории приемами планировочного размещения и породным составом, не ухудшающее условий обзора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2.1.4. Особые требования в подзоне ОЗ.3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Подзона ОЗ.3 устанавливается на участках малоэтажной усадебной жилой застройки традиционного типа, расположенных в границах территорий памятников природы областного значения "Верхний и Нижний Судки", с родниками и бровками, отрогами и отвершками (Брянские </w:t>
      </w:r>
      <w:r w:rsidRPr="00C41119">
        <w:rPr>
          <w:rFonts w:ascii="Calibri" w:hAnsi="Calibri" w:cs="Calibri"/>
        </w:rPr>
        <w:lastRenderedPageBreak/>
        <w:t>балки), а также в границах охранной зоны и территории ограниченной эксплуатации, установленных вокруг территорий памятников природы.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Уличная сеть участков, входящих в подзону ОЗ.3 (улицы Пятницкого, Топальская, Верхний Судок, Нижний Судок, Емлютина, переулки Малофокинский, Черенкова), является реликтовым фрагментом дорегулярной планировки городских слобод XVII - XVIII вв., а их застройка сохраняет характерные черты облика старого Брянска конца XIX - начала XX веков.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Регламент подзоны ОЗ.3 направлен на градостроительную консервацию с ограниченной регенерацией типологической структуры существующей застройки.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этих целях на территории подзоны ОЗ.3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изменение существующих красных линий и линий застройки;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предоставление под все виды строительства новых земельных участков, за исключением исторических застроенных участков, утративших застройку, с целью их регенерации. Выдача разрешений на строительство и хозяйственную деятельность (за исключением традиционных форм ведения ограниченного личного подсобного хозяйства - садоводства, огородничества, цветоводства - без права содержания домашнего скота и птицы) производится с соблюдением процедуры оценки воздействия намечаемых мероприятий на экосистему Брянских балок, предусмотренной </w:t>
      </w:r>
      <w:hyperlink r:id="rId55" w:history="1">
        <w:r w:rsidRPr="00C41119">
          <w:rPr>
            <w:rFonts w:ascii="Calibri" w:hAnsi="Calibri" w:cs="Calibri"/>
          </w:rPr>
          <w:t>пп. 3.1.2</w:t>
        </w:r>
      </w:hyperlink>
      <w:r w:rsidRPr="00C41119">
        <w:rPr>
          <w:rFonts w:ascii="Calibri" w:hAnsi="Calibri" w:cs="Calibri"/>
        </w:rPr>
        <w:t xml:space="preserve"> Постановления Брянской областной Думы от 08.09.1994 N 34;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превышение или отклонение от регламентных параметров исторического морфотипа традиционной малоэтажной усадебной застройки;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кооперативных гаражей и прочих коммунально-складских объектов;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подземных или полуподземных сооружений;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рекламных конструкций всех видов и размеров;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подзоны ОЗ.3 действуют положения режима охраны памятника природы, установленные законодательством Брянской области.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подзоны ОЗ.3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ремонт и благоустройство улично-дорожной сети;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поддерживающий ремонт и ограниченная реконструкция (без увеличения высоты и без обкладки стен деревянных строений кирпичом) существующих жилых домов и хозяйственных построек;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на дворовых территориях индивидуальных гаражей, в т.ч. пристроенных, из несгораемых материалов на 1 - 2 легковых автомобиля;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в режиме регенерации на предоставленных под застройку пустующих земельных участках, при соблюдении следующих регламентных параметров исторического морфотипа традиционной малоэтажной усадебной застройки: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площадь земельного участка по существующей ситуации (от 200 до 1100 м);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процент застроенности участка - 10 - 20%;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площадь жилых домов - 70 - 130 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высота жилых домов - 1 - 1,5 этажа, или 3 - 5 м до карниза, 5 - 8 м до конька кровли;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строительный материал - предпочтительно в регламенте застройки дерево (при соблюдении надлежащих противопожарных разрывов);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композиция объема - прямоугольная в плане, торцом или длинной стороной к улице, преимущественно 3 - 5 окон по лицевому фасаду; возможны пристройки и террасы, на улицу выходят крыльца; кровли скатные (фронтонные или вальмовые), с уклоном менее 30° без переломов; возможны "светелки" и (или) мезонины;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характер организации уличного фронта - жилые дома стоят по красной линии, с разрывами; между домами глухие дощатые заборы, рядом с домами ворота с калитками; перед домами палисадники;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характер планировочной организации участка - хозяйственные постройки группируются на придомовой территории глубиной 15 - 20 м, за двором сады и огороды.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подзоны ОЗ.3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разработка, по согласованию с уполномоченным органом охраны объектов культурного наследия, проектов планировки и проектов межевания территорий, с выделением земельных участков, предназначенных под застройку в режиме регенерации;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сохранение и учет в проекте межевания исторически сложившихся границ существующих земельных участков;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объектов нового строительства на участках регенерации (прежде всего - жилых домах) рекомендуется непосредственно на местах утраченных исторических жилых домов, если они могут быть определены по остаткам фундаментов и другим признакам.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2.1.5. Особые требования в подзоне ОЗ.4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Подзона ОЗ.4 устанавливается на участках исторической малоэтажной усадебной жилой застройки традиционного типа по улицам Верхняя Лубянка, Некрасова, Садовая, 2-я Садовая, Калинина, входящих в охранную зону Тихвинской церкви и торгового училища Могилевцевых. Расположенный на сложном пересеченном рельефе, падающем от Петровской горы в пойму Десны, этот район отличается исключительным единством жилой среды, ландшафта и памятника архитектуры - Тихвинского храма. Именно эта ландшафтно-градостроительная целостность является предметом охраны данной зоны.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Градостроительный регламент подзоны ОЗ.4 аналогичен регламенту подзоны ОЗ.3, за исключением режима охраны памятника природы.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Высота застройки не более двух этажей, включая мансардный этаж (5 м до карниза фасада, 7 м до конька кровли). Строительство блокированных жилых домов не допускается.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2.1.6. Особые требования в подзоне ОЗ.5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Подзона ОЗ.5 установлена на участке исторической Зарецкой слободы (северо-восточная часть ул. Верхнезарецкая, между левым берегом старицы р. Десны и оградой промышленной территории завода "Брянский арсенал").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Предметом охраны зоны является территория исторического Песоцкого Зарецкого монастыря XVI - XVIII вв., после упразднения монастыря ставшая территорией приходского храма с домами причта и кладбищем. Охране подлежит культурный слой с руинами взорванной Вознесенской церкви (1730 г.), а также планировочная структура и морфотипические характеристики исторической слободской застройки и системой улиц, сходящихся к площади перед несохранившимися святыми воротами.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подзоны ОЗ.5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предоставление земельных участков под строительство и любую хозяйственную деятельность до разработки, по согласованию с уполномоченным органом охраны объектов культурного наследия, проекта планировки и проекта межевания территории со специальным разделом историко-культурных и историко-археологических обоснований.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подзоны ОЗ.5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поддерживающий ремонт и ограниченная реконструкция (без увеличения строительного объема) существующих индивидуальных жилых домов и хозяйственных строений, а также ведение на участках личного подсобного хозяйства;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озеленение и благоустройство ул. Верхнезаречная, в том числе устройство улучшенного дорожного покрытия (за исключением участка улицы, проходящего непосредственно по территории монастыря);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устройство на площади перед монастырем бесплатной (гостевой) автостоянки для временного хранения автомобилей;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установка в границах площади временного объекта мелкорозничной торговли (площадью не более 50 м, высотой не более 3 м);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установка на территории монастыря памятного знака или строительство часовни (до производства археологических раскопок - временной, из деревянных конструкций), при условии сохранения фундаментов разрушенного храма.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подзоны ОЗ.5 рекомендуется проведение, по согласованию с уполномоченными органами охраны объектов культурного наследия, комплекса специальных проектно-исследовательских работ (в том числе археологических исследований) для создания перспективного проекта регенерации территории, включая воссоздание или компенсационное строительство храма с комплексом соответствующих построек при нем.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подзоны ОЗ.5 действует регламент подзон ОА.1 и ОА.2 охраны объектов археологического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2.1.7. Особые требования в подзоне ОЗ.6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Подзона ОЗ.6 устанавливается на городских озелененных территориях общего пользования, имеющих особую градостроительно-композиционную и ландшафтно-эстетическую значимость: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сквер имени К.Маркса;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сквер имени Ф.И.Тютчева (угол просп. Ленина и ул. Фокина);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парк имени А.К.Толстого (ул. Горького).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Регламент подзоны устанавливается с целью сохранения и регенерации ландшафтно-эстетических качеств перечисленных объектов как произведений садово-паркового искусства, а также поддержания их композиционной роли в городском ландшафте.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этих целях на территории сквера имени К.Маркса, являющегося ценным произведением садово-паркового искусства XIX - нач. XX вв.,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изменение планировочной структуры аллей и дорожек;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изменение композиции и породного состава насаждений;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увеличение количества и габаритов существующих объектов мелкорозничной торговли.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сквера имени К.Маркса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поддерживающий ремонт элементов благоустройства;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проведение мероприятий по уходу за насаждениями (в том числе лечение старовозрастных деревьев особой ландшафтно-эстетической ценности).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сквера имени К.Маркса рекомендуется разработка комплексного проекта реставрации и благоустройства сквера как исторического садово-паркового объекта.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сквера имени Ф.И.Тютчева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установка объектов мелкорозничной торговли на площадке у памятника Тютчеву и в самом сквере;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повреждение или перемещение декоративных скульптур львов у входа в сквер с ул. Фокина.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сквера имени Ф.И.Тютчева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поддерживающий ремонт декоративных скульптур и элементов благоустройства;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проведение мероприятий по уходу за насаждениями.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На территории парка имени А.К.Толстого рекомендуется разработка комплексного проекта озеленения и благоустройства, предусматривающего улучшение композиции, породного состава и состояния насаждений, частичную реконструкцию сети аллей и дорожек, упорядочение размещения торговых помещений и декоративной скульптуры.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связи с тем, что парк устроен на месте бывшего кладбища, при земляных работах могут быть найдены костные останки. В случае обнаружения останки подлежат перезахоронению. При производстве работ на месте деревянной кладбищенской церкви действуют особые требования охраны объектов археологического наследия, установленные для подзоны ОА.2.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2.2. Зоны регулирования застройки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и хозяйственной деятельности (ЗРЗ)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Зоны регулирования застройки и хозяйственной деятельности устанавливаются на территориях, связанных с объектами культурного наследия системой пространственных соотношений, сохранивших компоненты исторической градостроительной среды, или сформированных новой застройкой, но входящих в систему ценных городских панорам и видов, с целью сохранения исторически сложившихся характеристик градостроительного фона объектов культурного наследия, а также композиционного развития городского ансамбля с использованием объектов наследия как градоформирующих факторов.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 этой целью на территории зон регулирования застройки и хозяйственной деятельности устанавливается общий регламент с особыми требованиями для подзон и участков подзон.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2.2.1. Общий регламент в границах зон регулирования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застройки и хозяйственной деятельности объектов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культурного наследия (ЗРЗ)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зон регулирования застройки и хозяйственной деятельности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и размещение предприятий, создающих повышенные грузовые потоки, взрывоопасных и потенциально оказывающих отрицательное воздействие на объекты культурного наследия;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высотных доминант, вносящих диссонанс в объемно-пространственную композицию городских панорам и видов, снижающих композиционную роль исторических градостроительных доминант, ухудшающих условия обзора и характеристики урбанистического фона объектов культурного наследия и памятников природы;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снос исторических зданий, относящихся к категории учетных зданий исторической застройки, за исключением разборки ветхих и аварийных, в соответствии с установленным порядком и заключением историко-культурной экспертизы.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зон регулирования застройки и хозяйственной деятельности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строительство новых, реконструкция существующих зданий и сооружений, улично-дорожной сети, благоустройство, озеленение территорий в соответствии с регламентом и особыми требованиями;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снос аварийных дисгармонирующих объектов;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на отдельных участках, в соответствии с Правилами землепользования и застройки части территории города Брянска и настоящим регламентом, высотных доминант и акцентов, позитивно формирующих градостроительную среду.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зон регулирования застройки и хозяйственной деятельности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визуальная нейтрализация дисгармонирующих объектов с помощью зеленых буферных зон, изменение их объемно-пространственного решения, изменение архитектурного решения фасадов, снос по мере амортизации;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вынос промышленных предприятий, строительство на их территориях объектов, соответствующих требованиям регламента Правил земельного пользования и застройки части территории города Брянска;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разработка, по согласованию с государственным органом охраны объектов культурного наследия, комплексных проектов планировки и межевания, а также проектов застройки территорий, подлежащих градостроительному преобразованию (в том числе конверсируемых промышленных территорий). В составе таких проектов должны присутствовать разделы специальных историко-культурных и визуально-ландшафтных обоснований с детальными градостроительными регламентами охраны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 учетом положений настоящего регламента на участках зоны регулирования застройки и хозяйственной деятельности действуют градостроительные регламенты по видам и параметрам разрешенного использования недвижимости, предусмотренные для этих участков Правилами землепользования и застройки части территории города Брянска.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 общим направлениям градостроительного развития (развитие в рамках существующих морфотипов застройки, ограниченная реконструкция, преобразование) территория зоны регулирования застройки и хозяйственной деятельности подразделяется на 5 подзон, в которых, в свою очередь, выделены 8 участков зон, отличающихся параметрами допустимых строительных изменений объектов недвижимости.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2.2.2. Особые требования в подзоне ЗРЗ.1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подзоны ЗРЗ.1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объектов капитального строительства, перекрывающих планировочные направления исторических улиц и проездов;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новых высотных доминант (зданий и сооружений, превышающих силуэтообразующую высоту существующей застройки данной зоны более чем на 1/4).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подзоны ЗРЗ.1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градостроительное развитие территорий в рамках регламентных параметров существующих исторических морфотипов застройки (приложение 6). Допускается превышение регламентных параметров по высоте и плотности в пределах 10%;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реконструкция с возможной надстройкой до регламентной высоты зданий и сооружений на внутриквартальных территориях, не относящихся к категории учетных зданий исторической застройки;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создание локальных композиционных акцентов, превышающих уровень существующей застройки не более чем на 1/4 высоты.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подзоны ЗРЗ.1 рекомендуется при разработке проекта межевания территорий по возможности сохранять исторически сложившиеся межевые границы земельных участков (прежде всего, модуль фасадного фронта).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2.2.3. Особые требования в подзоне ЗРЗ.2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подзоне ЗРЗ.2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превышение преобладающей высоты существующей застройки данной подзоны более чем на 25%;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размещение новых высотных доминант (зданий и сооружений, превышающих силуэтообразующую высоту существующей застройки данной зоны более чем на 1/4).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подзоне ЗРЗ.2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градостроительное развитие территорий с ограниченным преобразованием существующих морфотипов застройки в сторону более интенсивного строительного использования земельных участков (например, размещение блокированных жилых домов с придомовыми участками в зонах усадебной застройки индивидуальными жилыми домами). Допускается превышение регламентных параметров по высоте и плотности застройки в пределах 25%;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реконструкция с возможной надстройкой до регламентной высоты зданий и сооружений, не относящихся к категории учетных зданий исторической застройки;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создание локальных композиционных акцентов, поднимающихся над уровнем существующей застройки не более чем на 1/4 высоты.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4"/>
        <w:rPr>
          <w:rFonts w:ascii="Calibri" w:hAnsi="Calibri" w:cs="Calibri"/>
        </w:rPr>
      </w:pPr>
      <w:r w:rsidRPr="00C41119">
        <w:rPr>
          <w:rFonts w:ascii="Calibri" w:hAnsi="Calibri" w:cs="Calibri"/>
        </w:rPr>
        <w:t>2.2.3.1. Особые требования на участке подзоны ЗРЗ.2.1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территорий участков подзоны ЗРЗ.2.1 не допускается размещение объектов капитального строительства, перекрывающих планировочные направления исторических улиц и проездов.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Рекомендуется при разработке проекта межевания территории по возможности сохранять сложившиеся межевые границы земельных участков (прежде всего, модуль фасадного фронта).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4"/>
        <w:rPr>
          <w:rFonts w:ascii="Calibri" w:hAnsi="Calibri" w:cs="Calibri"/>
        </w:rPr>
      </w:pPr>
      <w:r w:rsidRPr="00C41119">
        <w:rPr>
          <w:rFonts w:ascii="Calibri" w:hAnsi="Calibri" w:cs="Calibri"/>
        </w:rPr>
        <w:t>2.2.3.2. Особые требования на участке подзоны ЗРЗ.2.2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территорий подзоны ЗРЗ.2.2 допускается изменение существующих красных линий.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2.2.4. Особые требования в подзоне ЗРЗ.3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подзоны ЗРЗ.3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градостроительное развитие территорий с изменением существующих морфотипов застройки и превышением преобладающей высоты существующей застройки данной зоны;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реконструкция зданий и сооружений с возможной надстройкой (за исключением зданий, относящихся к категории учетных зданий исторической застройки);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создание новых высотных акцентов;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новых высотных доминант (зданий и сооружений, превышающих силуэтообразующую высоту застройки данной зоны более чем на 1/4) относится к условно разрешенным видам использования земельных участков зоны. Выдача разрешения на размещение новых высотных доминант производится в порядке, предусмотренном Правилами землепользования и застройки части территории города Брянска для условно разрешенных видов использования недвижимости. При этом юридическое или физическое лицо, заинтересованное в получении подобного разрешения, обязано представить в комиссию по подготовке проекта Правил землепользования и застройки территории города Брянска материалы градостроительно-композиционного обоснования размещения высотной доминанты с визуально-ландшафтным анализом (врисовками 3D-модели проектируемого объекта в фотопанорамы из контрольных видовых точек, развертками, перспективами, генпланом).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2.2.5. Особые требования в подзоне ЗРЗ.4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Подзона ЗРЗ.4 определена на территории между ул. Калинина и берегом р. Десны от "Черного моста" до Славянской площади, от южного фасада киноконцертного зала "Дружба" до территории завода "Брянский арсенал" и далее на всю территорию завода.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Обозначенная территория является зоной потенциальной градостроительной реконструкции, связанной с формированием нового фасада города со стороны р. Десны и поэтапной конверсией промышленной зоны в иные виды использования, более отвечающие градостроительному потенциалу территории.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связи с этим, учитывая высокую историко-культурную и ландшафтно-градостроительную значимость указанных территорий, их насыщенность объектами культурного наследия и важную роль в композиции важнейших панорам исторического центра города,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составе проектов планировки и проектов межевания участков подзоны выполнить, по согласованию с уполномоченным органом охраны объектов культурного наследия, раздел специальных историко-культурных и визуально-ландшафтных обоснований с детальными градостроительными регламентами охраны объектов культурного наследия;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в данной зоне объектов капитального строительства высотой более 15 м относится к условно разрешенным видам использования земельных участков зоны. Выдача разрешений на данный вид использования земельных участков производится в порядке, описанном для подзоны ЗРЗ.3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2.2.6. Особые требования в подзоне ЗРЗ.5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Подзона ЗРЗ.5 установлена на участках существующей малоэтажной усадебной застройки на территориях памятников природы, оврагов Верхний и Нижний Судки, в их охранной зоне и зоне ограниченной эксплуатации.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Застройка этих земельных участков относится в основном к послевоенному времени и не обладает той степенью историко-градостроительной и средовой ценности, как застройка в охранной зоне ОЗ.3. Вместе с тем отдельные элементы планировочной структуры этих территорий (улицы, проходящие по террасам на склонах балок) зафиксированы на планах города конца XIX - начала XX вв.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подзоны ЗРЗ.5 не допускается изменение исторических красных линий улиц, обозначенных на схеме регламентов охраны объектов культурного наследия центральной части Советского района города Брянска.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 w:rsidRPr="00C41119">
        <w:rPr>
          <w:rFonts w:ascii="Calibri" w:hAnsi="Calibri" w:cs="Calibri"/>
        </w:rPr>
        <w:t>III. Зона охраняемого природного ландшафта (ЗОЛ)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Зона охраняемого природного ландшафта устанавливается на территориях естественного природного ландшафта и на ландшафтных объектах антропогенного происхождения, визуально связанных с объектами культурного наследия или являющихся структурной частью городского ландшафта исторического поселения, в целях обеспечения сохранности и благоприятного эстетического восприятия объектов культурного наследия в их естественном ландшафтном окружении, сохранения средовых характеристик исторического поселения, создания благоприятной экологической обстановки в зоне исторического центра.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Зона охраняемого природного ландшафта состоит из двух подзон: ЗОЛ.1 и ЗОЛ.2.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Подзона ЗОЛ.1 включает в себя ландшафтные объекты антропогенного происхождения, а также участки растительности смешанного (антропогенного и естественного) происхождения, расположенные в кварталах и между кварталами городской застройки на неудобных для застройки территориях.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Подзона ЗОЛ.2 включает в себя большие территории ландшафтов с выраженной естественной компонентой в пойме реки Десны и Брянских балках; эти территории составляют ландшафтный фон дальних городских панорам. Сюда же отнесены старые садовые участки в пойме реки Десны, которые при взгляде из города совершенно сливаются с естественными древесно-кустарниковыми массивами.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зоне охраняемого природного ландшафта действует общий регламент и особые требования для подзон и участков.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3.1. Общий регламент в границах зоны охраняемого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природного ландшафта объектов культурного наследия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зоны охраняемого природного ландшафта не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возведение объектов капитального строительства и реконструкция существующих с увеличением их габаритов, за исключением установленных в особых требованиях регламента зоны;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проведение строительных работ, приводящих к значительному изменению структуры ландшафта;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значительное изменение рельефа и вырубка зеленых насаждений, за исключением санитарных рубок и работ по регулированию зеленых насаждений в зонах зрительного восприятия объектов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зоны охраняемого природного ландшафта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проведение строительных и ремонтных работ, необходимых для функционирования объектов, находящихся на территориях объектов культурного наследия и в границах зон охраны (прокладка инженерных сетей, оборудование очистных сооружений и т.п.), при условии сохранения вида охраняемого ландшафта после завершения работ;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капитальных строений, необходимых в соответствии с регламентами использования участков зоны, предусмотренными Правилами землепользования и застройки части территории города Брянска;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плоскостных спортивных сооружений;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установка объектов внешнего благоустройства (малоформатные рекламные конструкции, малые архитектурные формы, информационные знаки), устройство временных стоянок автотранспорта;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размещение в акватории рек пристаней и причалов для маломерных судов;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проведение работ по регенерации ландшафта, благоустройству, озеленению;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снос (демонтаж) дисгармонирующих зданий, строений, сооружений.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зоны охраняемого природного ландшафта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визуальная нейтрализация дисгармонирующих объектов с помощью зеленых буферных зон, изменение их объемно-пространственного решения, изменение архитектурного решения фасадов, снос по мере амортизации;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вынос промышленных территорий, регенерация ландшафта на их территориях;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создание ландшафтного парка в долине рек Десна и Снежеть.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зоны охраняемого природного ландшафта действует регламент охраны объектов археологического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 территории зоны охраняемого природного ландшафта в рамках положений настоящего регламента действуют также градостроительные регламенты по видам и параметрам разрешенного использования недвижимости, предусмотренные Правилами землепользования и застройки территории города Брянска для соответствующих территориальных зон.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3.2. Особые требования в подзоне ЗОЛ.1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подзону ЗОЛ.1 включены озелененные территории общего пользования.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Особыми требованиями регламента подзоны ЗОЛ.1 рекомендуется включить данные территории в полном объеме в состав объектов природного комплекса города.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3.2.1. Особые требования на участках подзоны ЗОЛ.1.1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Участки подзоны ЗОЛ.1.1 распространяются на территориях искусственных насаждений (скверы, парки, бульвары, газоны).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подзоны ЗОЛ.1.1 не допускается ликвидация насаждений.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Допускается улучшение планировки и породного состава насаждений.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Рекомендуется использование исторических аналогов и традиционных приемов при организации зеленых насаждений в зонах визуального контакта с объектами культурного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3.2.2. Особые требования на участках подзоны ЗОЛ.1.2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Участки подзоны ЗОЛ.1.2 определены на территориях насаждений смешанного происхождения, расположенных в кварталах и между кварталами городской застройки.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участков подзоны ЗОЛ.1.2 допускается: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рекультивация и улучшение породного состава насаждений при сохранении их естественного характера;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прибрежной зоне набережной реки Десны - берегоукрепительные работы и благоустройство в рамках комплексной градостроительной реконструкции зоны ЗРЗ.4.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участков подзоны ЗОЛ.1.2 рекомендуется посадка зеленых насаждений для предотвращения и стабилизации оползневых и эрозионных процессов на склонах.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3.3. Особые требования в подзоне ЗОЛ.2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подзоны ЗОЛ.2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все работы по озеленению и благоустройству проводить с максимальным сохранением естественного вида ландшафта;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установка памятных знаков на объектах археологического наследия;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благоустройство территорий объектов археологического наследия и подходов к ним.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3.3.1. Особые требования в подзоне ЗОЛ.2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Участки подзоны ЗОЛ.2.1 установлены на природных территориях с особым режимом использования, в том числе на территориях Брянских балок, не вошедших в состав памятников природы.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подзоны ЗОЛ.2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lastRenderedPageBreak/>
        <w:t>очистка и благоустройство родников в Брянских балках, в том числе строительство над ними павильонов по историческим аналогам;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благоустройство подходов к родникам, оборудование пешеходных троп по балкам.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3.3.2. Особые требования на участках подзоны ЗОЛ.2.2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Участки подзоны ЗОЛ.2.2 распространяются на городские леса и лесопарки.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участков подзоны ЗОЛ.2.2 рекомендуется использовать трассы исторических дорог для прокладки современных прогулочных дорог и дорожек.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3"/>
        <w:rPr>
          <w:rFonts w:ascii="Calibri" w:hAnsi="Calibri" w:cs="Calibri"/>
        </w:rPr>
      </w:pPr>
      <w:r w:rsidRPr="00C41119">
        <w:rPr>
          <w:rFonts w:ascii="Calibri" w:hAnsi="Calibri" w:cs="Calibri"/>
        </w:rPr>
        <w:t>3.3.3. Особые требования на участках подзоны ЗОЛ.2.3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Участки подзоны 3ОЛ.2.3 установлены на территории старых садовых участков в пойме реки Десны.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границах территории участков подзоны ЗОЛ.2.3 рекомендуется: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ограничить процесс перерождения этих участков в коттеджные поселки, чтобы избежать урбанизации ландшафтного фона важнейших городских панорам с Покровской и Петровской гор, бульвара Гагарина, Славянской площади и набережной реки Десны;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сохранить старую железнодорожную ветку к станции Брянск-I (с возможным в перспективе использованием в туристско-рекреационных целях).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 w:rsidRPr="00C41119">
        <w:rPr>
          <w:rFonts w:ascii="Calibri" w:hAnsi="Calibri" w:cs="Calibri"/>
        </w:rPr>
        <w:t>IV. Регламенты охраны объектов археологического наследия (ОА)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Регламент охраны объектов археологического наследия распространяется на территории объектов археологического наследия, выявленных объектов археологического наследия и на территории распространения культурного слоя.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зоне действия регламента охраны археологического наследия устанавливается общий регламент с дополнительными требованиями по подзонам ОА.1 и ОА.2.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4.1. Общий регламент охраны объектов археологического наследия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Общий регламент охраны объектов археологического наследия предусматривает выдачу государственным органом охраны культурного наследия разрешения на проведение любых земляных работ по строительству и прокладке инженерных коммуникаций. В разрешении, выдаваемом по заключению историко-культурной (археологической) экспертизы, указывается состав и характер необходимых работ по охране объектов археологического наследия.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4.2. Дополнительные требования по охране археологического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наследия в подзоне ОА.1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 xml:space="preserve">Подзона ОА.1 установлена на территории объектов археологического наследия Городище "Покровская гора" (XVII - XVIII вв.), исторический культурный слой - посад древнерусского города Брянска ("Петровская гора", XVII - XVIII вв.), поселение "Куракин бор" (IV - II тыс. до н.э.) и выявленных объектов археологического наследия селище "Княжий Клин" (IX - XIII вв.), исторический центр Стрелецкой слободы - погост церквей Рождества Христова и Введения во </w:t>
      </w:r>
      <w:r w:rsidRPr="00C41119">
        <w:rPr>
          <w:rFonts w:ascii="Calibri" w:hAnsi="Calibri" w:cs="Calibri"/>
        </w:rPr>
        <w:lastRenderedPageBreak/>
        <w:t>храм на Рождественской горе (XVII - XVIII вв.) и территория Зарецкого Песоцкого монастыря (XVI - XVIII вв.).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подзоне ОА.1 устанавливаются следующие дополнительные требования к общему регламенту охраны объектов археологического наследия: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 заданию государственного органа охраны объектов культурного наследия специалистами-археологами производится сбор исходных материалов и предварительные разведочные археологические исследования участка предполагаемых земляных работ, по итогам которых составляется проект организации археологических работ (ПОАР), в котором определяются состав, объемы, стоимость и сроки проведения необходимых полевых археологических исследований.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outlineLvl w:val="2"/>
        <w:rPr>
          <w:rFonts w:ascii="Calibri" w:hAnsi="Calibri" w:cs="Calibri"/>
        </w:rPr>
      </w:pPr>
      <w:r w:rsidRPr="00C41119">
        <w:rPr>
          <w:rFonts w:ascii="Calibri" w:hAnsi="Calibri" w:cs="Calibri"/>
        </w:rPr>
        <w:t>4.3. Дополнительные требования по охране археологического</w:t>
      </w:r>
    </w:p>
    <w:p w:rsidR="00164927" w:rsidRPr="00C41119" w:rsidRDefault="0016492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C41119">
        <w:rPr>
          <w:rFonts w:ascii="Calibri" w:hAnsi="Calibri" w:cs="Calibri"/>
        </w:rPr>
        <w:t>наследия в подзоне ОА.2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Подзона ОА.2 установлена на территории распространения культурного слоя в районе прибрежной полосы реки Десны (в пределах центральной части улицы Калинина), в районе Славянской площади, ул. Энергетической и в нижнем течении рек Верхний и Нижний Судки, а также на плато между балками Верхнего и Нижнего Судков до ул. Трудовой, Калинина, Урицкого до Апраксинской слободы (район Галерных улиц) и Галерной верфи на берегу реки Десны, по ул. Красноармейской до площади Партизан, с отдельными местонахождениями в районе автовокзала и слободы Карачиж.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подзоне ОА.2 устанавливаются следующие дополнительные требования к общему регламенту объектов археологического наследия: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по заданию уполномоченного органа охраны объектов культурного наследия специалистами-археологами проводится наблюдение за производством земляных работ с правом приостановления работ в случае обнаружения объекта, который требует подробного изучения. Пользователи земельных участков в данной зоне в случае обнаружения объектов археологического наследия или объектов, обладающих признаками объектов археологического наследия, обязаны приостановить земляные работы и сообщить об обнаружении в уполномоченный орган охраны объектов культурного наследия;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41119">
        <w:rPr>
          <w:rFonts w:ascii="Calibri" w:hAnsi="Calibri" w:cs="Calibri"/>
        </w:rPr>
        <w:t>в случае обнаружения археологических объектов, требующих сохранения и музеефикации на месте их нахождения, необходимые условия для этих мероприятий обеспечиваются в процессе нового строительства.</w:t>
      </w: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164927" w:rsidRPr="00C41119" w:rsidRDefault="0016492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66EA0" w:rsidRPr="00C41119" w:rsidRDefault="00766EA0"/>
    <w:sectPr w:rsidR="00766EA0" w:rsidRPr="00C41119" w:rsidSect="00FB24FF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7C" w:rsidRDefault="0073197C" w:rsidP="00082E2B">
      <w:pPr>
        <w:spacing w:before="0" w:after="0"/>
      </w:pPr>
      <w:r>
        <w:separator/>
      </w:r>
    </w:p>
  </w:endnote>
  <w:endnote w:type="continuationSeparator" w:id="1">
    <w:p w:rsidR="0073197C" w:rsidRDefault="0073197C" w:rsidP="00082E2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7C" w:rsidRDefault="0073197C" w:rsidP="00082E2B">
      <w:pPr>
        <w:spacing w:before="0" w:after="0"/>
      </w:pPr>
      <w:r>
        <w:separator/>
      </w:r>
    </w:p>
  </w:footnote>
  <w:footnote w:type="continuationSeparator" w:id="1">
    <w:p w:rsidR="0073197C" w:rsidRDefault="0073197C" w:rsidP="00082E2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23"/>
      <w:docPartObj>
        <w:docPartGallery w:val="Page Numbers (Top of Page)"/>
        <w:docPartUnique/>
      </w:docPartObj>
    </w:sdtPr>
    <w:sdtContent>
      <w:p w:rsidR="00082E2B" w:rsidRDefault="00082E2B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82E2B" w:rsidRDefault="00082E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27"/>
    <w:rsid w:val="00000170"/>
    <w:rsid w:val="000056BC"/>
    <w:rsid w:val="00005755"/>
    <w:rsid w:val="00013D1A"/>
    <w:rsid w:val="000170FE"/>
    <w:rsid w:val="000203A6"/>
    <w:rsid w:val="0002124E"/>
    <w:rsid w:val="00021800"/>
    <w:rsid w:val="000224F8"/>
    <w:rsid w:val="000225D1"/>
    <w:rsid w:val="000243AF"/>
    <w:rsid w:val="00025C6A"/>
    <w:rsid w:val="00032BDE"/>
    <w:rsid w:val="00033AC0"/>
    <w:rsid w:val="00034AC1"/>
    <w:rsid w:val="0003650A"/>
    <w:rsid w:val="0004026B"/>
    <w:rsid w:val="00045DF0"/>
    <w:rsid w:val="000513A8"/>
    <w:rsid w:val="000519B9"/>
    <w:rsid w:val="000601E0"/>
    <w:rsid w:val="000605FA"/>
    <w:rsid w:val="0006389F"/>
    <w:rsid w:val="00063CB3"/>
    <w:rsid w:val="00063CCE"/>
    <w:rsid w:val="000660F3"/>
    <w:rsid w:val="00066E47"/>
    <w:rsid w:val="00067DBB"/>
    <w:rsid w:val="000700AE"/>
    <w:rsid w:val="00072F28"/>
    <w:rsid w:val="00073627"/>
    <w:rsid w:val="00074908"/>
    <w:rsid w:val="00076B4B"/>
    <w:rsid w:val="00081FC4"/>
    <w:rsid w:val="00082E2B"/>
    <w:rsid w:val="00083884"/>
    <w:rsid w:val="00091636"/>
    <w:rsid w:val="00091AFC"/>
    <w:rsid w:val="0009365A"/>
    <w:rsid w:val="0009440D"/>
    <w:rsid w:val="00096198"/>
    <w:rsid w:val="00097593"/>
    <w:rsid w:val="000978EF"/>
    <w:rsid w:val="000A684D"/>
    <w:rsid w:val="000A7422"/>
    <w:rsid w:val="000A7AFA"/>
    <w:rsid w:val="000B04BA"/>
    <w:rsid w:val="000B2679"/>
    <w:rsid w:val="000B444B"/>
    <w:rsid w:val="000B5F1E"/>
    <w:rsid w:val="000B5FA3"/>
    <w:rsid w:val="000B61F2"/>
    <w:rsid w:val="000B6A01"/>
    <w:rsid w:val="000B706C"/>
    <w:rsid w:val="000C3F12"/>
    <w:rsid w:val="000C67CE"/>
    <w:rsid w:val="000C6995"/>
    <w:rsid w:val="000D2576"/>
    <w:rsid w:val="000D344A"/>
    <w:rsid w:val="000D3784"/>
    <w:rsid w:val="000D45B2"/>
    <w:rsid w:val="000D4D48"/>
    <w:rsid w:val="000D60AE"/>
    <w:rsid w:val="000E00D4"/>
    <w:rsid w:val="000E0775"/>
    <w:rsid w:val="000E0A27"/>
    <w:rsid w:val="000E0A91"/>
    <w:rsid w:val="000E234E"/>
    <w:rsid w:val="000E5E63"/>
    <w:rsid w:val="000F1F28"/>
    <w:rsid w:val="000F28E1"/>
    <w:rsid w:val="000F292E"/>
    <w:rsid w:val="000F2D76"/>
    <w:rsid w:val="000F4E01"/>
    <w:rsid w:val="000F5B00"/>
    <w:rsid w:val="000F6054"/>
    <w:rsid w:val="000F7028"/>
    <w:rsid w:val="001006F1"/>
    <w:rsid w:val="00100929"/>
    <w:rsid w:val="00101B0C"/>
    <w:rsid w:val="001025B5"/>
    <w:rsid w:val="00105B47"/>
    <w:rsid w:val="0010713F"/>
    <w:rsid w:val="00107544"/>
    <w:rsid w:val="001101EB"/>
    <w:rsid w:val="00110D7C"/>
    <w:rsid w:val="00112064"/>
    <w:rsid w:val="00112316"/>
    <w:rsid w:val="00112831"/>
    <w:rsid w:val="00112D33"/>
    <w:rsid w:val="001132B3"/>
    <w:rsid w:val="00114F9F"/>
    <w:rsid w:val="001167E7"/>
    <w:rsid w:val="001174BC"/>
    <w:rsid w:val="00117AE4"/>
    <w:rsid w:val="00120D26"/>
    <w:rsid w:val="00121558"/>
    <w:rsid w:val="001219E7"/>
    <w:rsid w:val="00123BD5"/>
    <w:rsid w:val="0012513F"/>
    <w:rsid w:val="0012617E"/>
    <w:rsid w:val="00127376"/>
    <w:rsid w:val="00127B70"/>
    <w:rsid w:val="00131B09"/>
    <w:rsid w:val="00132621"/>
    <w:rsid w:val="00134200"/>
    <w:rsid w:val="00134CDC"/>
    <w:rsid w:val="00135ECB"/>
    <w:rsid w:val="00137734"/>
    <w:rsid w:val="00141680"/>
    <w:rsid w:val="00145093"/>
    <w:rsid w:val="0014612B"/>
    <w:rsid w:val="00146AF7"/>
    <w:rsid w:val="001473C0"/>
    <w:rsid w:val="00150C6E"/>
    <w:rsid w:val="00153401"/>
    <w:rsid w:val="001547C8"/>
    <w:rsid w:val="00155236"/>
    <w:rsid w:val="001574FF"/>
    <w:rsid w:val="00161A47"/>
    <w:rsid w:val="0016433B"/>
    <w:rsid w:val="00164927"/>
    <w:rsid w:val="00164EDF"/>
    <w:rsid w:val="00165646"/>
    <w:rsid w:val="0016592F"/>
    <w:rsid w:val="00170A1B"/>
    <w:rsid w:val="00170B1D"/>
    <w:rsid w:val="00170C41"/>
    <w:rsid w:val="00171B17"/>
    <w:rsid w:val="0017335F"/>
    <w:rsid w:val="00174A40"/>
    <w:rsid w:val="0017651A"/>
    <w:rsid w:val="001767A0"/>
    <w:rsid w:val="00176DA8"/>
    <w:rsid w:val="0018156F"/>
    <w:rsid w:val="00182164"/>
    <w:rsid w:val="001836EC"/>
    <w:rsid w:val="00185D68"/>
    <w:rsid w:val="00190216"/>
    <w:rsid w:val="00190818"/>
    <w:rsid w:val="00190C37"/>
    <w:rsid w:val="0019129C"/>
    <w:rsid w:val="00192BA0"/>
    <w:rsid w:val="001931DB"/>
    <w:rsid w:val="001947F4"/>
    <w:rsid w:val="00197067"/>
    <w:rsid w:val="00197AED"/>
    <w:rsid w:val="00197FE8"/>
    <w:rsid w:val="001A0DA9"/>
    <w:rsid w:val="001A2DFE"/>
    <w:rsid w:val="001A437B"/>
    <w:rsid w:val="001A5528"/>
    <w:rsid w:val="001A6F57"/>
    <w:rsid w:val="001A7290"/>
    <w:rsid w:val="001A7F70"/>
    <w:rsid w:val="001A7F74"/>
    <w:rsid w:val="001B094F"/>
    <w:rsid w:val="001B23BC"/>
    <w:rsid w:val="001B27B5"/>
    <w:rsid w:val="001B29B1"/>
    <w:rsid w:val="001B29F1"/>
    <w:rsid w:val="001B35AA"/>
    <w:rsid w:val="001B6320"/>
    <w:rsid w:val="001B7A6B"/>
    <w:rsid w:val="001C2EE0"/>
    <w:rsid w:val="001C44BF"/>
    <w:rsid w:val="001C6DD1"/>
    <w:rsid w:val="001C73AD"/>
    <w:rsid w:val="001C7B10"/>
    <w:rsid w:val="001D12CE"/>
    <w:rsid w:val="001D2AEA"/>
    <w:rsid w:val="001D306E"/>
    <w:rsid w:val="001D39F2"/>
    <w:rsid w:val="001D4948"/>
    <w:rsid w:val="001D67F8"/>
    <w:rsid w:val="001D711E"/>
    <w:rsid w:val="001D7F58"/>
    <w:rsid w:val="001E26A0"/>
    <w:rsid w:val="001E4187"/>
    <w:rsid w:val="001E638B"/>
    <w:rsid w:val="001E68D6"/>
    <w:rsid w:val="001E7B80"/>
    <w:rsid w:val="001F0C45"/>
    <w:rsid w:val="001F430E"/>
    <w:rsid w:val="001F548D"/>
    <w:rsid w:val="001F6DB5"/>
    <w:rsid w:val="001F73C1"/>
    <w:rsid w:val="00201611"/>
    <w:rsid w:val="002025C6"/>
    <w:rsid w:val="00202CEE"/>
    <w:rsid w:val="00202F90"/>
    <w:rsid w:val="00206165"/>
    <w:rsid w:val="0020665E"/>
    <w:rsid w:val="00207F4F"/>
    <w:rsid w:val="00210FAD"/>
    <w:rsid w:val="00211499"/>
    <w:rsid w:val="00213DA5"/>
    <w:rsid w:val="00214096"/>
    <w:rsid w:val="00215743"/>
    <w:rsid w:val="00216DC8"/>
    <w:rsid w:val="00220E9C"/>
    <w:rsid w:val="00221450"/>
    <w:rsid w:val="002232C5"/>
    <w:rsid w:val="00225666"/>
    <w:rsid w:val="00226745"/>
    <w:rsid w:val="0023055E"/>
    <w:rsid w:val="00232077"/>
    <w:rsid w:val="002365DB"/>
    <w:rsid w:val="00236BE4"/>
    <w:rsid w:val="00242C09"/>
    <w:rsid w:val="00243486"/>
    <w:rsid w:val="00243F72"/>
    <w:rsid w:val="00244AD6"/>
    <w:rsid w:val="0024721D"/>
    <w:rsid w:val="00247700"/>
    <w:rsid w:val="00247F4B"/>
    <w:rsid w:val="00253017"/>
    <w:rsid w:val="00255509"/>
    <w:rsid w:val="00255515"/>
    <w:rsid w:val="00256E67"/>
    <w:rsid w:val="00260E76"/>
    <w:rsid w:val="002610D9"/>
    <w:rsid w:val="0026424E"/>
    <w:rsid w:val="00270152"/>
    <w:rsid w:val="0027399C"/>
    <w:rsid w:val="00275A9E"/>
    <w:rsid w:val="00276BF7"/>
    <w:rsid w:val="00280DC8"/>
    <w:rsid w:val="002813F0"/>
    <w:rsid w:val="00283928"/>
    <w:rsid w:val="002852F2"/>
    <w:rsid w:val="00287697"/>
    <w:rsid w:val="00287867"/>
    <w:rsid w:val="002908E4"/>
    <w:rsid w:val="002918F6"/>
    <w:rsid w:val="002934DC"/>
    <w:rsid w:val="00294C04"/>
    <w:rsid w:val="00295DA8"/>
    <w:rsid w:val="00297E41"/>
    <w:rsid w:val="002A4D12"/>
    <w:rsid w:val="002A5BBA"/>
    <w:rsid w:val="002A7869"/>
    <w:rsid w:val="002A7FE5"/>
    <w:rsid w:val="002B143C"/>
    <w:rsid w:val="002B19B8"/>
    <w:rsid w:val="002B29FC"/>
    <w:rsid w:val="002B37D8"/>
    <w:rsid w:val="002B45FE"/>
    <w:rsid w:val="002B524F"/>
    <w:rsid w:val="002B5F6D"/>
    <w:rsid w:val="002B6F68"/>
    <w:rsid w:val="002C0DCC"/>
    <w:rsid w:val="002C43F6"/>
    <w:rsid w:val="002C4B58"/>
    <w:rsid w:val="002C5081"/>
    <w:rsid w:val="002D078C"/>
    <w:rsid w:val="002D2D22"/>
    <w:rsid w:val="002D3408"/>
    <w:rsid w:val="002D4FE0"/>
    <w:rsid w:val="002D53CE"/>
    <w:rsid w:val="002D5D82"/>
    <w:rsid w:val="002E0365"/>
    <w:rsid w:val="002E180F"/>
    <w:rsid w:val="002E308E"/>
    <w:rsid w:val="002E58A8"/>
    <w:rsid w:val="002E6206"/>
    <w:rsid w:val="002E717A"/>
    <w:rsid w:val="002E7569"/>
    <w:rsid w:val="002F1DFC"/>
    <w:rsid w:val="002F1EC8"/>
    <w:rsid w:val="002F4004"/>
    <w:rsid w:val="002F6A4A"/>
    <w:rsid w:val="002F76B0"/>
    <w:rsid w:val="0030014E"/>
    <w:rsid w:val="003011CD"/>
    <w:rsid w:val="00303119"/>
    <w:rsid w:val="00304746"/>
    <w:rsid w:val="003054CE"/>
    <w:rsid w:val="00306C46"/>
    <w:rsid w:val="00312009"/>
    <w:rsid w:val="0031322E"/>
    <w:rsid w:val="00313ADC"/>
    <w:rsid w:val="00314745"/>
    <w:rsid w:val="00320BB1"/>
    <w:rsid w:val="00322728"/>
    <w:rsid w:val="003227BD"/>
    <w:rsid w:val="00322D86"/>
    <w:rsid w:val="00323C64"/>
    <w:rsid w:val="00324971"/>
    <w:rsid w:val="00324E04"/>
    <w:rsid w:val="00326D0B"/>
    <w:rsid w:val="003276FA"/>
    <w:rsid w:val="003304F1"/>
    <w:rsid w:val="003338EE"/>
    <w:rsid w:val="0033784D"/>
    <w:rsid w:val="00337BCD"/>
    <w:rsid w:val="00337CFB"/>
    <w:rsid w:val="00340EFD"/>
    <w:rsid w:val="00341CC6"/>
    <w:rsid w:val="00343409"/>
    <w:rsid w:val="00344E73"/>
    <w:rsid w:val="00345A2C"/>
    <w:rsid w:val="00351455"/>
    <w:rsid w:val="00351A44"/>
    <w:rsid w:val="00352018"/>
    <w:rsid w:val="003526E9"/>
    <w:rsid w:val="0035470F"/>
    <w:rsid w:val="00354A16"/>
    <w:rsid w:val="003568AA"/>
    <w:rsid w:val="00360E45"/>
    <w:rsid w:val="00361AA0"/>
    <w:rsid w:val="00362473"/>
    <w:rsid w:val="0036349C"/>
    <w:rsid w:val="00363AC3"/>
    <w:rsid w:val="00364F2F"/>
    <w:rsid w:val="0036581E"/>
    <w:rsid w:val="00366467"/>
    <w:rsid w:val="00370C5E"/>
    <w:rsid w:val="00370CDB"/>
    <w:rsid w:val="00372B34"/>
    <w:rsid w:val="00376F97"/>
    <w:rsid w:val="0037757C"/>
    <w:rsid w:val="00383284"/>
    <w:rsid w:val="003838F6"/>
    <w:rsid w:val="00384F3B"/>
    <w:rsid w:val="00385871"/>
    <w:rsid w:val="003869C7"/>
    <w:rsid w:val="0039060F"/>
    <w:rsid w:val="00395426"/>
    <w:rsid w:val="00395A46"/>
    <w:rsid w:val="00397F62"/>
    <w:rsid w:val="003A0461"/>
    <w:rsid w:val="003A11AF"/>
    <w:rsid w:val="003A239A"/>
    <w:rsid w:val="003A55A1"/>
    <w:rsid w:val="003A75D9"/>
    <w:rsid w:val="003A7FD2"/>
    <w:rsid w:val="003B31C5"/>
    <w:rsid w:val="003B38BD"/>
    <w:rsid w:val="003B4920"/>
    <w:rsid w:val="003B70FD"/>
    <w:rsid w:val="003B7FEB"/>
    <w:rsid w:val="003C0B22"/>
    <w:rsid w:val="003C1617"/>
    <w:rsid w:val="003C2ED8"/>
    <w:rsid w:val="003C5457"/>
    <w:rsid w:val="003C5C50"/>
    <w:rsid w:val="003C6863"/>
    <w:rsid w:val="003D0587"/>
    <w:rsid w:val="003D2E0D"/>
    <w:rsid w:val="003D4418"/>
    <w:rsid w:val="003D4B7F"/>
    <w:rsid w:val="003D4C84"/>
    <w:rsid w:val="003D798A"/>
    <w:rsid w:val="003E17EC"/>
    <w:rsid w:val="003E3036"/>
    <w:rsid w:val="003E4E4D"/>
    <w:rsid w:val="003E517F"/>
    <w:rsid w:val="003E52A8"/>
    <w:rsid w:val="003E60FF"/>
    <w:rsid w:val="003E6941"/>
    <w:rsid w:val="003F2322"/>
    <w:rsid w:val="003F2D44"/>
    <w:rsid w:val="003F2E9C"/>
    <w:rsid w:val="003F3457"/>
    <w:rsid w:val="003F53F7"/>
    <w:rsid w:val="003F5CED"/>
    <w:rsid w:val="003F760F"/>
    <w:rsid w:val="003F7696"/>
    <w:rsid w:val="004002EB"/>
    <w:rsid w:val="00401944"/>
    <w:rsid w:val="00401EC6"/>
    <w:rsid w:val="004021B7"/>
    <w:rsid w:val="00402785"/>
    <w:rsid w:val="0040472C"/>
    <w:rsid w:val="00407B5B"/>
    <w:rsid w:val="004104FC"/>
    <w:rsid w:val="004106C4"/>
    <w:rsid w:val="00411B8B"/>
    <w:rsid w:val="00411BDA"/>
    <w:rsid w:val="004148ED"/>
    <w:rsid w:val="0041718B"/>
    <w:rsid w:val="004173EC"/>
    <w:rsid w:val="00417949"/>
    <w:rsid w:val="0042235A"/>
    <w:rsid w:val="00423C6F"/>
    <w:rsid w:val="0042414E"/>
    <w:rsid w:val="00424998"/>
    <w:rsid w:val="00424C30"/>
    <w:rsid w:val="00424C4A"/>
    <w:rsid w:val="0042552C"/>
    <w:rsid w:val="00425A09"/>
    <w:rsid w:val="004272AA"/>
    <w:rsid w:val="00431CF1"/>
    <w:rsid w:val="00432972"/>
    <w:rsid w:val="00433325"/>
    <w:rsid w:val="00433CF5"/>
    <w:rsid w:val="00435226"/>
    <w:rsid w:val="0043585C"/>
    <w:rsid w:val="004374BB"/>
    <w:rsid w:val="0043761F"/>
    <w:rsid w:val="0043775E"/>
    <w:rsid w:val="00440509"/>
    <w:rsid w:val="00440A8E"/>
    <w:rsid w:val="004411D4"/>
    <w:rsid w:val="004421F8"/>
    <w:rsid w:val="0044327D"/>
    <w:rsid w:val="004436A0"/>
    <w:rsid w:val="00444D90"/>
    <w:rsid w:val="004473B9"/>
    <w:rsid w:val="00451D87"/>
    <w:rsid w:val="00457A91"/>
    <w:rsid w:val="00457AF9"/>
    <w:rsid w:val="004618E0"/>
    <w:rsid w:val="00464211"/>
    <w:rsid w:val="0046520B"/>
    <w:rsid w:val="00465949"/>
    <w:rsid w:val="00466F26"/>
    <w:rsid w:val="00467929"/>
    <w:rsid w:val="00470A45"/>
    <w:rsid w:val="00473BF1"/>
    <w:rsid w:val="00475EDE"/>
    <w:rsid w:val="004775B5"/>
    <w:rsid w:val="00477F74"/>
    <w:rsid w:val="00482885"/>
    <w:rsid w:val="00484447"/>
    <w:rsid w:val="004850FE"/>
    <w:rsid w:val="00486124"/>
    <w:rsid w:val="004872A1"/>
    <w:rsid w:val="00491281"/>
    <w:rsid w:val="004942DF"/>
    <w:rsid w:val="004A0A5C"/>
    <w:rsid w:val="004A0B38"/>
    <w:rsid w:val="004A1FC0"/>
    <w:rsid w:val="004A51AC"/>
    <w:rsid w:val="004B198B"/>
    <w:rsid w:val="004B56A2"/>
    <w:rsid w:val="004B7A73"/>
    <w:rsid w:val="004C1835"/>
    <w:rsid w:val="004C2DF1"/>
    <w:rsid w:val="004C35D0"/>
    <w:rsid w:val="004C6368"/>
    <w:rsid w:val="004C7881"/>
    <w:rsid w:val="004C7E1A"/>
    <w:rsid w:val="004D453A"/>
    <w:rsid w:val="004D55E4"/>
    <w:rsid w:val="004E1E04"/>
    <w:rsid w:val="004E3272"/>
    <w:rsid w:val="004E41AA"/>
    <w:rsid w:val="004E61C3"/>
    <w:rsid w:val="004E62D2"/>
    <w:rsid w:val="004E686A"/>
    <w:rsid w:val="004E6894"/>
    <w:rsid w:val="004F2C60"/>
    <w:rsid w:val="004F2ED8"/>
    <w:rsid w:val="004F3899"/>
    <w:rsid w:val="004F3E8C"/>
    <w:rsid w:val="004F43EA"/>
    <w:rsid w:val="004F5332"/>
    <w:rsid w:val="0050132A"/>
    <w:rsid w:val="00501AB0"/>
    <w:rsid w:val="00501F5A"/>
    <w:rsid w:val="0050287C"/>
    <w:rsid w:val="005037CB"/>
    <w:rsid w:val="0050429B"/>
    <w:rsid w:val="005053DC"/>
    <w:rsid w:val="00505408"/>
    <w:rsid w:val="00505580"/>
    <w:rsid w:val="00505D9B"/>
    <w:rsid w:val="00506990"/>
    <w:rsid w:val="00513169"/>
    <w:rsid w:val="00513232"/>
    <w:rsid w:val="00513659"/>
    <w:rsid w:val="00517947"/>
    <w:rsid w:val="00520018"/>
    <w:rsid w:val="00521890"/>
    <w:rsid w:val="00521C11"/>
    <w:rsid w:val="00524BCD"/>
    <w:rsid w:val="00526886"/>
    <w:rsid w:val="00526A63"/>
    <w:rsid w:val="005322E7"/>
    <w:rsid w:val="00534364"/>
    <w:rsid w:val="0053627D"/>
    <w:rsid w:val="00536FEA"/>
    <w:rsid w:val="005455C8"/>
    <w:rsid w:val="0054643A"/>
    <w:rsid w:val="005465F1"/>
    <w:rsid w:val="005475B9"/>
    <w:rsid w:val="00551DDB"/>
    <w:rsid w:val="00552452"/>
    <w:rsid w:val="0055481F"/>
    <w:rsid w:val="0055553D"/>
    <w:rsid w:val="00562256"/>
    <w:rsid w:val="0056296F"/>
    <w:rsid w:val="00562B64"/>
    <w:rsid w:val="005657DD"/>
    <w:rsid w:val="00565A94"/>
    <w:rsid w:val="00570C5B"/>
    <w:rsid w:val="005717E3"/>
    <w:rsid w:val="00575CB4"/>
    <w:rsid w:val="0058263C"/>
    <w:rsid w:val="0058360A"/>
    <w:rsid w:val="0058606A"/>
    <w:rsid w:val="00586817"/>
    <w:rsid w:val="00593412"/>
    <w:rsid w:val="00593416"/>
    <w:rsid w:val="00594A17"/>
    <w:rsid w:val="005952B0"/>
    <w:rsid w:val="00595C86"/>
    <w:rsid w:val="005976AD"/>
    <w:rsid w:val="005978F0"/>
    <w:rsid w:val="005A0D74"/>
    <w:rsid w:val="005A774B"/>
    <w:rsid w:val="005B0AAA"/>
    <w:rsid w:val="005B2CB5"/>
    <w:rsid w:val="005B3454"/>
    <w:rsid w:val="005B4C30"/>
    <w:rsid w:val="005B5645"/>
    <w:rsid w:val="005B7680"/>
    <w:rsid w:val="005C1412"/>
    <w:rsid w:val="005C1F24"/>
    <w:rsid w:val="005C3091"/>
    <w:rsid w:val="005C46AA"/>
    <w:rsid w:val="005C5840"/>
    <w:rsid w:val="005C66A3"/>
    <w:rsid w:val="005C7242"/>
    <w:rsid w:val="005D3852"/>
    <w:rsid w:val="005D6538"/>
    <w:rsid w:val="005E04A8"/>
    <w:rsid w:val="005E1CC1"/>
    <w:rsid w:val="005E204A"/>
    <w:rsid w:val="005E20FF"/>
    <w:rsid w:val="005E3FBF"/>
    <w:rsid w:val="005F0F49"/>
    <w:rsid w:val="005F2C2A"/>
    <w:rsid w:val="005F5216"/>
    <w:rsid w:val="00600155"/>
    <w:rsid w:val="0060145B"/>
    <w:rsid w:val="0060287F"/>
    <w:rsid w:val="00603CBD"/>
    <w:rsid w:val="0060448F"/>
    <w:rsid w:val="0060650F"/>
    <w:rsid w:val="006079CE"/>
    <w:rsid w:val="006106D1"/>
    <w:rsid w:val="00613C75"/>
    <w:rsid w:val="0061525D"/>
    <w:rsid w:val="00615262"/>
    <w:rsid w:val="006163B5"/>
    <w:rsid w:val="0061768A"/>
    <w:rsid w:val="00620FEB"/>
    <w:rsid w:val="006226E2"/>
    <w:rsid w:val="006254D5"/>
    <w:rsid w:val="00626C0B"/>
    <w:rsid w:val="00626E42"/>
    <w:rsid w:val="00633287"/>
    <w:rsid w:val="00633835"/>
    <w:rsid w:val="00641869"/>
    <w:rsid w:val="00642B81"/>
    <w:rsid w:val="006444B2"/>
    <w:rsid w:val="00644E34"/>
    <w:rsid w:val="006459D5"/>
    <w:rsid w:val="0064708F"/>
    <w:rsid w:val="00650099"/>
    <w:rsid w:val="00652D8A"/>
    <w:rsid w:val="0065558A"/>
    <w:rsid w:val="00656066"/>
    <w:rsid w:val="0065675B"/>
    <w:rsid w:val="006625A1"/>
    <w:rsid w:val="00662EAA"/>
    <w:rsid w:val="00663039"/>
    <w:rsid w:val="00663371"/>
    <w:rsid w:val="00663B45"/>
    <w:rsid w:val="0066402E"/>
    <w:rsid w:val="00665066"/>
    <w:rsid w:val="006661FD"/>
    <w:rsid w:val="006662D7"/>
    <w:rsid w:val="00666DCF"/>
    <w:rsid w:val="006719C1"/>
    <w:rsid w:val="00674884"/>
    <w:rsid w:val="0067510A"/>
    <w:rsid w:val="00676462"/>
    <w:rsid w:val="006767AC"/>
    <w:rsid w:val="00680BA3"/>
    <w:rsid w:val="00684AB0"/>
    <w:rsid w:val="00684CDE"/>
    <w:rsid w:val="0068522A"/>
    <w:rsid w:val="00686FB2"/>
    <w:rsid w:val="0069293F"/>
    <w:rsid w:val="00694C44"/>
    <w:rsid w:val="0069529D"/>
    <w:rsid w:val="0069641E"/>
    <w:rsid w:val="00696AE0"/>
    <w:rsid w:val="00697D60"/>
    <w:rsid w:val="006A219C"/>
    <w:rsid w:val="006A7203"/>
    <w:rsid w:val="006A7F54"/>
    <w:rsid w:val="006B0883"/>
    <w:rsid w:val="006B2E9A"/>
    <w:rsid w:val="006B4A12"/>
    <w:rsid w:val="006C3588"/>
    <w:rsid w:val="006C4058"/>
    <w:rsid w:val="006C4AB7"/>
    <w:rsid w:val="006C79E2"/>
    <w:rsid w:val="006C7EA1"/>
    <w:rsid w:val="006D28E2"/>
    <w:rsid w:val="006D58CA"/>
    <w:rsid w:val="006D72E8"/>
    <w:rsid w:val="006D7A2B"/>
    <w:rsid w:val="006E0005"/>
    <w:rsid w:val="006E1187"/>
    <w:rsid w:val="006E1D20"/>
    <w:rsid w:val="006E4BCA"/>
    <w:rsid w:val="006E5D0B"/>
    <w:rsid w:val="006E79E4"/>
    <w:rsid w:val="006E7D4D"/>
    <w:rsid w:val="006E7EB0"/>
    <w:rsid w:val="006E7F32"/>
    <w:rsid w:val="006F0E36"/>
    <w:rsid w:val="006F2030"/>
    <w:rsid w:val="006F2157"/>
    <w:rsid w:val="006F3475"/>
    <w:rsid w:val="006F45DF"/>
    <w:rsid w:val="006F47B0"/>
    <w:rsid w:val="006F57F1"/>
    <w:rsid w:val="006F6652"/>
    <w:rsid w:val="006F69FE"/>
    <w:rsid w:val="006F7470"/>
    <w:rsid w:val="00702F26"/>
    <w:rsid w:val="00704D49"/>
    <w:rsid w:val="00704E45"/>
    <w:rsid w:val="007057ED"/>
    <w:rsid w:val="007120BA"/>
    <w:rsid w:val="00713C22"/>
    <w:rsid w:val="00714EB1"/>
    <w:rsid w:val="00716D1F"/>
    <w:rsid w:val="007177F1"/>
    <w:rsid w:val="00721662"/>
    <w:rsid w:val="007217FD"/>
    <w:rsid w:val="00722F2C"/>
    <w:rsid w:val="00723574"/>
    <w:rsid w:val="007245C3"/>
    <w:rsid w:val="00726326"/>
    <w:rsid w:val="007265E7"/>
    <w:rsid w:val="007312CB"/>
    <w:rsid w:val="00731385"/>
    <w:rsid w:val="0073197C"/>
    <w:rsid w:val="00731DD4"/>
    <w:rsid w:val="00734CB3"/>
    <w:rsid w:val="00734DFA"/>
    <w:rsid w:val="007358F6"/>
    <w:rsid w:val="00736C91"/>
    <w:rsid w:val="007374A8"/>
    <w:rsid w:val="00741871"/>
    <w:rsid w:val="00741A62"/>
    <w:rsid w:val="00742EDF"/>
    <w:rsid w:val="00743116"/>
    <w:rsid w:val="00743C4D"/>
    <w:rsid w:val="00744A3A"/>
    <w:rsid w:val="00744FE1"/>
    <w:rsid w:val="007471F0"/>
    <w:rsid w:val="007504CB"/>
    <w:rsid w:val="007544EE"/>
    <w:rsid w:val="007548AD"/>
    <w:rsid w:val="00757A06"/>
    <w:rsid w:val="0076043E"/>
    <w:rsid w:val="00762453"/>
    <w:rsid w:val="00763884"/>
    <w:rsid w:val="00763B81"/>
    <w:rsid w:val="007650D3"/>
    <w:rsid w:val="00766D14"/>
    <w:rsid w:val="00766EA0"/>
    <w:rsid w:val="007676F2"/>
    <w:rsid w:val="00770055"/>
    <w:rsid w:val="007713C6"/>
    <w:rsid w:val="007715C0"/>
    <w:rsid w:val="007729F2"/>
    <w:rsid w:val="00773451"/>
    <w:rsid w:val="007763CC"/>
    <w:rsid w:val="007765C7"/>
    <w:rsid w:val="007813F8"/>
    <w:rsid w:val="007820BF"/>
    <w:rsid w:val="00783090"/>
    <w:rsid w:val="00783FCF"/>
    <w:rsid w:val="007847D5"/>
    <w:rsid w:val="00785602"/>
    <w:rsid w:val="0078789E"/>
    <w:rsid w:val="00791652"/>
    <w:rsid w:val="007926E3"/>
    <w:rsid w:val="007934AA"/>
    <w:rsid w:val="00793FEF"/>
    <w:rsid w:val="00795223"/>
    <w:rsid w:val="007A0323"/>
    <w:rsid w:val="007A2EC2"/>
    <w:rsid w:val="007A420B"/>
    <w:rsid w:val="007A78BF"/>
    <w:rsid w:val="007B18AA"/>
    <w:rsid w:val="007B2B0E"/>
    <w:rsid w:val="007B3649"/>
    <w:rsid w:val="007B39C8"/>
    <w:rsid w:val="007B5BF3"/>
    <w:rsid w:val="007C1437"/>
    <w:rsid w:val="007C24BF"/>
    <w:rsid w:val="007C4F1E"/>
    <w:rsid w:val="007C5034"/>
    <w:rsid w:val="007C555F"/>
    <w:rsid w:val="007C5D6C"/>
    <w:rsid w:val="007C6569"/>
    <w:rsid w:val="007C7E73"/>
    <w:rsid w:val="007D1841"/>
    <w:rsid w:val="007D2136"/>
    <w:rsid w:val="007D2F07"/>
    <w:rsid w:val="007D421E"/>
    <w:rsid w:val="007D5A25"/>
    <w:rsid w:val="007D6CA4"/>
    <w:rsid w:val="007E09F9"/>
    <w:rsid w:val="007E11A7"/>
    <w:rsid w:val="007E35CA"/>
    <w:rsid w:val="007E4F7E"/>
    <w:rsid w:val="007F17C8"/>
    <w:rsid w:val="007F33E7"/>
    <w:rsid w:val="007F34A2"/>
    <w:rsid w:val="007F4418"/>
    <w:rsid w:val="007F52EA"/>
    <w:rsid w:val="007F5D2B"/>
    <w:rsid w:val="007F5F7C"/>
    <w:rsid w:val="008005F0"/>
    <w:rsid w:val="00802AF1"/>
    <w:rsid w:val="008040DD"/>
    <w:rsid w:val="00805DBD"/>
    <w:rsid w:val="00811501"/>
    <w:rsid w:val="00812B90"/>
    <w:rsid w:val="008156FE"/>
    <w:rsid w:val="0082218B"/>
    <w:rsid w:val="008233E1"/>
    <w:rsid w:val="008253C0"/>
    <w:rsid w:val="00825ED3"/>
    <w:rsid w:val="00827059"/>
    <w:rsid w:val="00827D2B"/>
    <w:rsid w:val="00832431"/>
    <w:rsid w:val="00835664"/>
    <w:rsid w:val="008362C2"/>
    <w:rsid w:val="008370EF"/>
    <w:rsid w:val="00837EB2"/>
    <w:rsid w:val="00842FB0"/>
    <w:rsid w:val="0084369C"/>
    <w:rsid w:val="0084403F"/>
    <w:rsid w:val="00845755"/>
    <w:rsid w:val="0084746A"/>
    <w:rsid w:val="008509AE"/>
    <w:rsid w:val="00850AE4"/>
    <w:rsid w:val="00855950"/>
    <w:rsid w:val="00855EE9"/>
    <w:rsid w:val="008565B3"/>
    <w:rsid w:val="008577E4"/>
    <w:rsid w:val="008579F1"/>
    <w:rsid w:val="00861644"/>
    <w:rsid w:val="008651B6"/>
    <w:rsid w:val="00865A6E"/>
    <w:rsid w:val="00871FC2"/>
    <w:rsid w:val="00873425"/>
    <w:rsid w:val="00887228"/>
    <w:rsid w:val="00890566"/>
    <w:rsid w:val="00892C85"/>
    <w:rsid w:val="00893721"/>
    <w:rsid w:val="008949A6"/>
    <w:rsid w:val="00897AB7"/>
    <w:rsid w:val="008A351E"/>
    <w:rsid w:val="008A3F8D"/>
    <w:rsid w:val="008A4260"/>
    <w:rsid w:val="008A57B5"/>
    <w:rsid w:val="008A7F89"/>
    <w:rsid w:val="008B1E32"/>
    <w:rsid w:val="008B32DB"/>
    <w:rsid w:val="008B7874"/>
    <w:rsid w:val="008C09D2"/>
    <w:rsid w:val="008C1010"/>
    <w:rsid w:val="008C37FA"/>
    <w:rsid w:val="008C491A"/>
    <w:rsid w:val="008C66C7"/>
    <w:rsid w:val="008D2EBC"/>
    <w:rsid w:val="008D39A5"/>
    <w:rsid w:val="008D3ECD"/>
    <w:rsid w:val="008D50C2"/>
    <w:rsid w:val="008D559D"/>
    <w:rsid w:val="008D64B4"/>
    <w:rsid w:val="008D692E"/>
    <w:rsid w:val="008E089B"/>
    <w:rsid w:val="008E09EB"/>
    <w:rsid w:val="008E1074"/>
    <w:rsid w:val="008E356A"/>
    <w:rsid w:val="008E4CD0"/>
    <w:rsid w:val="008E5CE6"/>
    <w:rsid w:val="008E66A3"/>
    <w:rsid w:val="008E77F4"/>
    <w:rsid w:val="008F0BCD"/>
    <w:rsid w:val="008F1281"/>
    <w:rsid w:val="008F1B4B"/>
    <w:rsid w:val="008F3831"/>
    <w:rsid w:val="008F511A"/>
    <w:rsid w:val="008F51BA"/>
    <w:rsid w:val="0090109E"/>
    <w:rsid w:val="00901E72"/>
    <w:rsid w:val="009050EF"/>
    <w:rsid w:val="00905344"/>
    <w:rsid w:val="00913238"/>
    <w:rsid w:val="009136BA"/>
    <w:rsid w:val="00914043"/>
    <w:rsid w:val="00914234"/>
    <w:rsid w:val="0092228C"/>
    <w:rsid w:val="009227FE"/>
    <w:rsid w:val="009236BD"/>
    <w:rsid w:val="009241F6"/>
    <w:rsid w:val="009242F4"/>
    <w:rsid w:val="00924373"/>
    <w:rsid w:val="009340FC"/>
    <w:rsid w:val="00934809"/>
    <w:rsid w:val="00936000"/>
    <w:rsid w:val="00940125"/>
    <w:rsid w:val="00940B0D"/>
    <w:rsid w:val="00942688"/>
    <w:rsid w:val="0094269C"/>
    <w:rsid w:val="009448F2"/>
    <w:rsid w:val="00944EA4"/>
    <w:rsid w:val="00946001"/>
    <w:rsid w:val="00947C23"/>
    <w:rsid w:val="00951082"/>
    <w:rsid w:val="009527A8"/>
    <w:rsid w:val="00955994"/>
    <w:rsid w:val="00955F9E"/>
    <w:rsid w:val="00960D02"/>
    <w:rsid w:val="0096151D"/>
    <w:rsid w:val="00962751"/>
    <w:rsid w:val="0097299B"/>
    <w:rsid w:val="00973237"/>
    <w:rsid w:val="0098101E"/>
    <w:rsid w:val="00982B3A"/>
    <w:rsid w:val="00983E89"/>
    <w:rsid w:val="00984034"/>
    <w:rsid w:val="009843EB"/>
    <w:rsid w:val="00986936"/>
    <w:rsid w:val="0098744D"/>
    <w:rsid w:val="0099069B"/>
    <w:rsid w:val="0099339A"/>
    <w:rsid w:val="00993AFF"/>
    <w:rsid w:val="009940FA"/>
    <w:rsid w:val="009953C1"/>
    <w:rsid w:val="00996A3E"/>
    <w:rsid w:val="009A1421"/>
    <w:rsid w:val="009A214B"/>
    <w:rsid w:val="009A4A62"/>
    <w:rsid w:val="009A5018"/>
    <w:rsid w:val="009A6DC2"/>
    <w:rsid w:val="009B268E"/>
    <w:rsid w:val="009B5FD8"/>
    <w:rsid w:val="009B6EF5"/>
    <w:rsid w:val="009B74AA"/>
    <w:rsid w:val="009C0461"/>
    <w:rsid w:val="009C05D7"/>
    <w:rsid w:val="009C1A0C"/>
    <w:rsid w:val="009C20F6"/>
    <w:rsid w:val="009C6D22"/>
    <w:rsid w:val="009D0CCE"/>
    <w:rsid w:val="009D2046"/>
    <w:rsid w:val="009D2085"/>
    <w:rsid w:val="009D2136"/>
    <w:rsid w:val="009D2777"/>
    <w:rsid w:val="009D4CFE"/>
    <w:rsid w:val="009D5BAC"/>
    <w:rsid w:val="009D7FC0"/>
    <w:rsid w:val="009E599E"/>
    <w:rsid w:val="009E5DE0"/>
    <w:rsid w:val="009F128C"/>
    <w:rsid w:val="009F2069"/>
    <w:rsid w:val="009F3A56"/>
    <w:rsid w:val="009F635C"/>
    <w:rsid w:val="009F7ECA"/>
    <w:rsid w:val="00A05E24"/>
    <w:rsid w:val="00A10F52"/>
    <w:rsid w:val="00A13088"/>
    <w:rsid w:val="00A165C4"/>
    <w:rsid w:val="00A1688A"/>
    <w:rsid w:val="00A22B2F"/>
    <w:rsid w:val="00A23330"/>
    <w:rsid w:val="00A304DE"/>
    <w:rsid w:val="00A3651B"/>
    <w:rsid w:val="00A41243"/>
    <w:rsid w:val="00A415D4"/>
    <w:rsid w:val="00A41C58"/>
    <w:rsid w:val="00A4402C"/>
    <w:rsid w:val="00A47EBF"/>
    <w:rsid w:val="00A5028D"/>
    <w:rsid w:val="00A507E0"/>
    <w:rsid w:val="00A509A2"/>
    <w:rsid w:val="00A50B3C"/>
    <w:rsid w:val="00A5195B"/>
    <w:rsid w:val="00A626A5"/>
    <w:rsid w:val="00A637FC"/>
    <w:rsid w:val="00A644A0"/>
    <w:rsid w:val="00A6651B"/>
    <w:rsid w:val="00A66BF2"/>
    <w:rsid w:val="00A67B89"/>
    <w:rsid w:val="00A7185F"/>
    <w:rsid w:val="00A721B7"/>
    <w:rsid w:val="00A7397B"/>
    <w:rsid w:val="00A77102"/>
    <w:rsid w:val="00A80CFE"/>
    <w:rsid w:val="00A85568"/>
    <w:rsid w:val="00A87586"/>
    <w:rsid w:val="00A87A8C"/>
    <w:rsid w:val="00A90E44"/>
    <w:rsid w:val="00A910FE"/>
    <w:rsid w:val="00A94380"/>
    <w:rsid w:val="00AA1CCC"/>
    <w:rsid w:val="00AA21C5"/>
    <w:rsid w:val="00AA3098"/>
    <w:rsid w:val="00AA3808"/>
    <w:rsid w:val="00AA39E2"/>
    <w:rsid w:val="00AA62B8"/>
    <w:rsid w:val="00AA780E"/>
    <w:rsid w:val="00AB1BEE"/>
    <w:rsid w:val="00AB2FE7"/>
    <w:rsid w:val="00AB41DB"/>
    <w:rsid w:val="00AB4834"/>
    <w:rsid w:val="00AB5D7D"/>
    <w:rsid w:val="00AB61A3"/>
    <w:rsid w:val="00AC3D09"/>
    <w:rsid w:val="00AD0140"/>
    <w:rsid w:val="00AD3337"/>
    <w:rsid w:val="00AD6103"/>
    <w:rsid w:val="00AD625F"/>
    <w:rsid w:val="00AD7D66"/>
    <w:rsid w:val="00AE046D"/>
    <w:rsid w:val="00AE0A75"/>
    <w:rsid w:val="00AE119C"/>
    <w:rsid w:val="00AE158A"/>
    <w:rsid w:val="00AF27E7"/>
    <w:rsid w:val="00AF2DE5"/>
    <w:rsid w:val="00AF378E"/>
    <w:rsid w:val="00AF40C9"/>
    <w:rsid w:val="00AF46A4"/>
    <w:rsid w:val="00AF5DA9"/>
    <w:rsid w:val="00AF7419"/>
    <w:rsid w:val="00AF7FE7"/>
    <w:rsid w:val="00B02932"/>
    <w:rsid w:val="00B05E1E"/>
    <w:rsid w:val="00B0790C"/>
    <w:rsid w:val="00B1399E"/>
    <w:rsid w:val="00B13AB6"/>
    <w:rsid w:val="00B16566"/>
    <w:rsid w:val="00B17133"/>
    <w:rsid w:val="00B17C05"/>
    <w:rsid w:val="00B2307B"/>
    <w:rsid w:val="00B25C6F"/>
    <w:rsid w:val="00B3222F"/>
    <w:rsid w:val="00B3224B"/>
    <w:rsid w:val="00B33C1A"/>
    <w:rsid w:val="00B3441C"/>
    <w:rsid w:val="00B36121"/>
    <w:rsid w:val="00B43C9C"/>
    <w:rsid w:val="00B43E8E"/>
    <w:rsid w:val="00B43F79"/>
    <w:rsid w:val="00B44730"/>
    <w:rsid w:val="00B44866"/>
    <w:rsid w:val="00B471FA"/>
    <w:rsid w:val="00B50E86"/>
    <w:rsid w:val="00B51EE2"/>
    <w:rsid w:val="00B54F9D"/>
    <w:rsid w:val="00B55BDD"/>
    <w:rsid w:val="00B61709"/>
    <w:rsid w:val="00B621ED"/>
    <w:rsid w:val="00B62512"/>
    <w:rsid w:val="00B62A25"/>
    <w:rsid w:val="00B62A87"/>
    <w:rsid w:val="00B641EA"/>
    <w:rsid w:val="00B64BA2"/>
    <w:rsid w:val="00B65814"/>
    <w:rsid w:val="00B66155"/>
    <w:rsid w:val="00B66684"/>
    <w:rsid w:val="00B6693F"/>
    <w:rsid w:val="00B6727B"/>
    <w:rsid w:val="00B70083"/>
    <w:rsid w:val="00B70098"/>
    <w:rsid w:val="00B7054B"/>
    <w:rsid w:val="00B7059B"/>
    <w:rsid w:val="00B70BEA"/>
    <w:rsid w:val="00B73C75"/>
    <w:rsid w:val="00B77D00"/>
    <w:rsid w:val="00B80519"/>
    <w:rsid w:val="00B81E3C"/>
    <w:rsid w:val="00B81FA5"/>
    <w:rsid w:val="00B83865"/>
    <w:rsid w:val="00B83F65"/>
    <w:rsid w:val="00B85E51"/>
    <w:rsid w:val="00B85E6F"/>
    <w:rsid w:val="00B9558E"/>
    <w:rsid w:val="00B95B9B"/>
    <w:rsid w:val="00BA0A06"/>
    <w:rsid w:val="00BA24E3"/>
    <w:rsid w:val="00BA3358"/>
    <w:rsid w:val="00BA3E75"/>
    <w:rsid w:val="00BA3FB7"/>
    <w:rsid w:val="00BA468F"/>
    <w:rsid w:val="00BA470E"/>
    <w:rsid w:val="00BA7517"/>
    <w:rsid w:val="00BB0A3B"/>
    <w:rsid w:val="00BB2D21"/>
    <w:rsid w:val="00BB3352"/>
    <w:rsid w:val="00BB4448"/>
    <w:rsid w:val="00BC04EE"/>
    <w:rsid w:val="00BC09A1"/>
    <w:rsid w:val="00BC277C"/>
    <w:rsid w:val="00BC48EC"/>
    <w:rsid w:val="00BC6BC0"/>
    <w:rsid w:val="00BC769B"/>
    <w:rsid w:val="00BC794A"/>
    <w:rsid w:val="00BD2719"/>
    <w:rsid w:val="00BD2845"/>
    <w:rsid w:val="00BD2D15"/>
    <w:rsid w:val="00BD2EA2"/>
    <w:rsid w:val="00BD31E6"/>
    <w:rsid w:val="00BD3CE9"/>
    <w:rsid w:val="00BD48DF"/>
    <w:rsid w:val="00BD66D4"/>
    <w:rsid w:val="00BD77FD"/>
    <w:rsid w:val="00BD7917"/>
    <w:rsid w:val="00BE088D"/>
    <w:rsid w:val="00BE1CE9"/>
    <w:rsid w:val="00BE2E4A"/>
    <w:rsid w:val="00BE367A"/>
    <w:rsid w:val="00BE553C"/>
    <w:rsid w:val="00BE6277"/>
    <w:rsid w:val="00BE6881"/>
    <w:rsid w:val="00BF0E31"/>
    <w:rsid w:val="00BF18E7"/>
    <w:rsid w:val="00BF1A62"/>
    <w:rsid w:val="00BF21A3"/>
    <w:rsid w:val="00BF248F"/>
    <w:rsid w:val="00BF37ED"/>
    <w:rsid w:val="00BF3BDE"/>
    <w:rsid w:val="00BF510B"/>
    <w:rsid w:val="00BF6C79"/>
    <w:rsid w:val="00C004D8"/>
    <w:rsid w:val="00C01845"/>
    <w:rsid w:val="00C04FFB"/>
    <w:rsid w:val="00C0501C"/>
    <w:rsid w:val="00C05B8F"/>
    <w:rsid w:val="00C071A5"/>
    <w:rsid w:val="00C07B94"/>
    <w:rsid w:val="00C13670"/>
    <w:rsid w:val="00C15CE8"/>
    <w:rsid w:val="00C17633"/>
    <w:rsid w:val="00C210ED"/>
    <w:rsid w:val="00C23A2A"/>
    <w:rsid w:val="00C25552"/>
    <w:rsid w:val="00C259C6"/>
    <w:rsid w:val="00C26137"/>
    <w:rsid w:val="00C3001B"/>
    <w:rsid w:val="00C3015E"/>
    <w:rsid w:val="00C30742"/>
    <w:rsid w:val="00C33595"/>
    <w:rsid w:val="00C34C59"/>
    <w:rsid w:val="00C3580E"/>
    <w:rsid w:val="00C41119"/>
    <w:rsid w:val="00C41567"/>
    <w:rsid w:val="00C44FC2"/>
    <w:rsid w:val="00C460C6"/>
    <w:rsid w:val="00C4637D"/>
    <w:rsid w:val="00C528A7"/>
    <w:rsid w:val="00C53563"/>
    <w:rsid w:val="00C54C34"/>
    <w:rsid w:val="00C54DD8"/>
    <w:rsid w:val="00C60FE1"/>
    <w:rsid w:val="00C612FB"/>
    <w:rsid w:val="00C61398"/>
    <w:rsid w:val="00C620DD"/>
    <w:rsid w:val="00C663C7"/>
    <w:rsid w:val="00C70050"/>
    <w:rsid w:val="00C7110C"/>
    <w:rsid w:val="00C72EAE"/>
    <w:rsid w:val="00C73033"/>
    <w:rsid w:val="00C73C7F"/>
    <w:rsid w:val="00C75A61"/>
    <w:rsid w:val="00C76BC7"/>
    <w:rsid w:val="00C77AF4"/>
    <w:rsid w:val="00C80FDF"/>
    <w:rsid w:val="00C810C3"/>
    <w:rsid w:val="00C834F0"/>
    <w:rsid w:val="00C86A12"/>
    <w:rsid w:val="00C87EBF"/>
    <w:rsid w:val="00C90654"/>
    <w:rsid w:val="00C9218A"/>
    <w:rsid w:val="00C925C1"/>
    <w:rsid w:val="00C92DCE"/>
    <w:rsid w:val="00C93511"/>
    <w:rsid w:val="00C97A90"/>
    <w:rsid w:val="00CA0049"/>
    <w:rsid w:val="00CA0FD4"/>
    <w:rsid w:val="00CA2D42"/>
    <w:rsid w:val="00CA3704"/>
    <w:rsid w:val="00CA3DAE"/>
    <w:rsid w:val="00CA456B"/>
    <w:rsid w:val="00CA4739"/>
    <w:rsid w:val="00CA6B18"/>
    <w:rsid w:val="00CB088C"/>
    <w:rsid w:val="00CB0C2E"/>
    <w:rsid w:val="00CB120E"/>
    <w:rsid w:val="00CB2062"/>
    <w:rsid w:val="00CB2C68"/>
    <w:rsid w:val="00CB356A"/>
    <w:rsid w:val="00CB48A5"/>
    <w:rsid w:val="00CB49CF"/>
    <w:rsid w:val="00CB57F2"/>
    <w:rsid w:val="00CB5BDE"/>
    <w:rsid w:val="00CB6EB7"/>
    <w:rsid w:val="00CC21D8"/>
    <w:rsid w:val="00CC23CE"/>
    <w:rsid w:val="00CC4051"/>
    <w:rsid w:val="00CC40F7"/>
    <w:rsid w:val="00CC44FA"/>
    <w:rsid w:val="00CC5040"/>
    <w:rsid w:val="00CC51B1"/>
    <w:rsid w:val="00CC7062"/>
    <w:rsid w:val="00CD1693"/>
    <w:rsid w:val="00CD1C63"/>
    <w:rsid w:val="00CD286E"/>
    <w:rsid w:val="00CD3955"/>
    <w:rsid w:val="00CD4554"/>
    <w:rsid w:val="00CD46B1"/>
    <w:rsid w:val="00CD49B5"/>
    <w:rsid w:val="00CD5EE3"/>
    <w:rsid w:val="00CD6638"/>
    <w:rsid w:val="00CD74CC"/>
    <w:rsid w:val="00CE1B45"/>
    <w:rsid w:val="00CE21E6"/>
    <w:rsid w:val="00CE2F01"/>
    <w:rsid w:val="00CE3409"/>
    <w:rsid w:val="00CE521A"/>
    <w:rsid w:val="00CE5D36"/>
    <w:rsid w:val="00CE6B72"/>
    <w:rsid w:val="00CE7DDD"/>
    <w:rsid w:val="00CF0F68"/>
    <w:rsid w:val="00CF2167"/>
    <w:rsid w:val="00CF25EC"/>
    <w:rsid w:val="00CF5129"/>
    <w:rsid w:val="00CF63EA"/>
    <w:rsid w:val="00D00028"/>
    <w:rsid w:val="00D006F9"/>
    <w:rsid w:val="00D07AAE"/>
    <w:rsid w:val="00D10708"/>
    <w:rsid w:val="00D12D75"/>
    <w:rsid w:val="00D13EE5"/>
    <w:rsid w:val="00D14355"/>
    <w:rsid w:val="00D1522F"/>
    <w:rsid w:val="00D17E4A"/>
    <w:rsid w:val="00D20F88"/>
    <w:rsid w:val="00D22A9F"/>
    <w:rsid w:val="00D2332B"/>
    <w:rsid w:val="00D24FA9"/>
    <w:rsid w:val="00D256B3"/>
    <w:rsid w:val="00D30937"/>
    <w:rsid w:val="00D3351B"/>
    <w:rsid w:val="00D42064"/>
    <w:rsid w:val="00D42141"/>
    <w:rsid w:val="00D449E8"/>
    <w:rsid w:val="00D513B9"/>
    <w:rsid w:val="00D54870"/>
    <w:rsid w:val="00D54BA4"/>
    <w:rsid w:val="00D56ECD"/>
    <w:rsid w:val="00D57D51"/>
    <w:rsid w:val="00D6018B"/>
    <w:rsid w:val="00D6268A"/>
    <w:rsid w:val="00D66D91"/>
    <w:rsid w:val="00D71AF4"/>
    <w:rsid w:val="00D722F6"/>
    <w:rsid w:val="00D75514"/>
    <w:rsid w:val="00D76A5A"/>
    <w:rsid w:val="00D77E8D"/>
    <w:rsid w:val="00D810A9"/>
    <w:rsid w:val="00D815E5"/>
    <w:rsid w:val="00D82AE7"/>
    <w:rsid w:val="00D82E1C"/>
    <w:rsid w:val="00D854FB"/>
    <w:rsid w:val="00D904F3"/>
    <w:rsid w:val="00D90C37"/>
    <w:rsid w:val="00D91B06"/>
    <w:rsid w:val="00D91B10"/>
    <w:rsid w:val="00D9363D"/>
    <w:rsid w:val="00D93D30"/>
    <w:rsid w:val="00D9552F"/>
    <w:rsid w:val="00D97D9D"/>
    <w:rsid w:val="00DA1AAC"/>
    <w:rsid w:val="00DA3F20"/>
    <w:rsid w:val="00DA4027"/>
    <w:rsid w:val="00DB1739"/>
    <w:rsid w:val="00DB1D8B"/>
    <w:rsid w:val="00DB33DB"/>
    <w:rsid w:val="00DB610F"/>
    <w:rsid w:val="00DB6AD6"/>
    <w:rsid w:val="00DC102C"/>
    <w:rsid w:val="00DC1756"/>
    <w:rsid w:val="00DC1BC2"/>
    <w:rsid w:val="00DC2392"/>
    <w:rsid w:val="00DC246D"/>
    <w:rsid w:val="00DC2AAE"/>
    <w:rsid w:val="00DC4AB1"/>
    <w:rsid w:val="00DD17E5"/>
    <w:rsid w:val="00DD3BC3"/>
    <w:rsid w:val="00DE15C2"/>
    <w:rsid w:val="00DE2897"/>
    <w:rsid w:val="00DE2C5B"/>
    <w:rsid w:val="00DE2CC6"/>
    <w:rsid w:val="00DE2E03"/>
    <w:rsid w:val="00DE49B3"/>
    <w:rsid w:val="00DF0378"/>
    <w:rsid w:val="00DF1457"/>
    <w:rsid w:val="00DF1DAF"/>
    <w:rsid w:val="00DF2138"/>
    <w:rsid w:val="00E0448E"/>
    <w:rsid w:val="00E04709"/>
    <w:rsid w:val="00E05D05"/>
    <w:rsid w:val="00E065CC"/>
    <w:rsid w:val="00E06FC3"/>
    <w:rsid w:val="00E070D4"/>
    <w:rsid w:val="00E108A4"/>
    <w:rsid w:val="00E1108C"/>
    <w:rsid w:val="00E12B15"/>
    <w:rsid w:val="00E13847"/>
    <w:rsid w:val="00E15DA2"/>
    <w:rsid w:val="00E16FF2"/>
    <w:rsid w:val="00E17C4A"/>
    <w:rsid w:val="00E20684"/>
    <w:rsid w:val="00E22B18"/>
    <w:rsid w:val="00E23A2C"/>
    <w:rsid w:val="00E23DF4"/>
    <w:rsid w:val="00E3249D"/>
    <w:rsid w:val="00E32FFD"/>
    <w:rsid w:val="00E330E2"/>
    <w:rsid w:val="00E36A11"/>
    <w:rsid w:val="00E37003"/>
    <w:rsid w:val="00E4162E"/>
    <w:rsid w:val="00E417B2"/>
    <w:rsid w:val="00E44FCE"/>
    <w:rsid w:val="00E455BF"/>
    <w:rsid w:val="00E46428"/>
    <w:rsid w:val="00E4738B"/>
    <w:rsid w:val="00E53686"/>
    <w:rsid w:val="00E545B8"/>
    <w:rsid w:val="00E55A84"/>
    <w:rsid w:val="00E56D65"/>
    <w:rsid w:val="00E61897"/>
    <w:rsid w:val="00E623B8"/>
    <w:rsid w:val="00E64682"/>
    <w:rsid w:val="00E66DC3"/>
    <w:rsid w:val="00E67A9D"/>
    <w:rsid w:val="00E705B1"/>
    <w:rsid w:val="00E717B3"/>
    <w:rsid w:val="00E7390D"/>
    <w:rsid w:val="00E73E39"/>
    <w:rsid w:val="00E7492C"/>
    <w:rsid w:val="00E74CC5"/>
    <w:rsid w:val="00E74CF8"/>
    <w:rsid w:val="00E77BAF"/>
    <w:rsid w:val="00E80210"/>
    <w:rsid w:val="00E8128A"/>
    <w:rsid w:val="00E8289B"/>
    <w:rsid w:val="00E82DA8"/>
    <w:rsid w:val="00E83724"/>
    <w:rsid w:val="00E87D4C"/>
    <w:rsid w:val="00E91304"/>
    <w:rsid w:val="00E95C06"/>
    <w:rsid w:val="00E968CB"/>
    <w:rsid w:val="00E96D5C"/>
    <w:rsid w:val="00EA0722"/>
    <w:rsid w:val="00EA3D3C"/>
    <w:rsid w:val="00EA4CD3"/>
    <w:rsid w:val="00EB177E"/>
    <w:rsid w:val="00EB3866"/>
    <w:rsid w:val="00EB6E5D"/>
    <w:rsid w:val="00EB7738"/>
    <w:rsid w:val="00EC142F"/>
    <w:rsid w:val="00EC1C12"/>
    <w:rsid w:val="00EC2C73"/>
    <w:rsid w:val="00EC3FA6"/>
    <w:rsid w:val="00EC4616"/>
    <w:rsid w:val="00EC4ABA"/>
    <w:rsid w:val="00EC5A6C"/>
    <w:rsid w:val="00EC6902"/>
    <w:rsid w:val="00ED0913"/>
    <w:rsid w:val="00ED092A"/>
    <w:rsid w:val="00ED224A"/>
    <w:rsid w:val="00ED28C7"/>
    <w:rsid w:val="00ED4D44"/>
    <w:rsid w:val="00ED4F81"/>
    <w:rsid w:val="00ED5A53"/>
    <w:rsid w:val="00ED7328"/>
    <w:rsid w:val="00ED7341"/>
    <w:rsid w:val="00ED76A2"/>
    <w:rsid w:val="00EE00D4"/>
    <w:rsid w:val="00EE0425"/>
    <w:rsid w:val="00EE0430"/>
    <w:rsid w:val="00EE293C"/>
    <w:rsid w:val="00EE3C31"/>
    <w:rsid w:val="00EE6EC1"/>
    <w:rsid w:val="00EF1995"/>
    <w:rsid w:val="00EF267A"/>
    <w:rsid w:val="00EF2F3B"/>
    <w:rsid w:val="00EF47FC"/>
    <w:rsid w:val="00EF6A09"/>
    <w:rsid w:val="00EF760E"/>
    <w:rsid w:val="00EF78AA"/>
    <w:rsid w:val="00F01C15"/>
    <w:rsid w:val="00F02124"/>
    <w:rsid w:val="00F022C4"/>
    <w:rsid w:val="00F02F66"/>
    <w:rsid w:val="00F03E9E"/>
    <w:rsid w:val="00F04666"/>
    <w:rsid w:val="00F04766"/>
    <w:rsid w:val="00F049DD"/>
    <w:rsid w:val="00F04EFE"/>
    <w:rsid w:val="00F10624"/>
    <w:rsid w:val="00F1111D"/>
    <w:rsid w:val="00F1126B"/>
    <w:rsid w:val="00F112CE"/>
    <w:rsid w:val="00F13028"/>
    <w:rsid w:val="00F144D5"/>
    <w:rsid w:val="00F1688A"/>
    <w:rsid w:val="00F172C5"/>
    <w:rsid w:val="00F178C5"/>
    <w:rsid w:val="00F22138"/>
    <w:rsid w:val="00F2242A"/>
    <w:rsid w:val="00F22651"/>
    <w:rsid w:val="00F25886"/>
    <w:rsid w:val="00F25C1E"/>
    <w:rsid w:val="00F30213"/>
    <w:rsid w:val="00F303A0"/>
    <w:rsid w:val="00F30B19"/>
    <w:rsid w:val="00F357B9"/>
    <w:rsid w:val="00F45C23"/>
    <w:rsid w:val="00F45DBA"/>
    <w:rsid w:val="00F5050A"/>
    <w:rsid w:val="00F52A4A"/>
    <w:rsid w:val="00F55231"/>
    <w:rsid w:val="00F552C5"/>
    <w:rsid w:val="00F57254"/>
    <w:rsid w:val="00F60271"/>
    <w:rsid w:val="00F61660"/>
    <w:rsid w:val="00F61905"/>
    <w:rsid w:val="00F61AD6"/>
    <w:rsid w:val="00F62266"/>
    <w:rsid w:val="00F63CE0"/>
    <w:rsid w:val="00F673F5"/>
    <w:rsid w:val="00F709DF"/>
    <w:rsid w:val="00F73186"/>
    <w:rsid w:val="00F7339C"/>
    <w:rsid w:val="00F74F60"/>
    <w:rsid w:val="00F7519F"/>
    <w:rsid w:val="00F7549C"/>
    <w:rsid w:val="00F7583D"/>
    <w:rsid w:val="00F8164B"/>
    <w:rsid w:val="00F81A19"/>
    <w:rsid w:val="00F81B5D"/>
    <w:rsid w:val="00F8291E"/>
    <w:rsid w:val="00F82BB6"/>
    <w:rsid w:val="00F82CF6"/>
    <w:rsid w:val="00F834E3"/>
    <w:rsid w:val="00F835A1"/>
    <w:rsid w:val="00F8695F"/>
    <w:rsid w:val="00F87866"/>
    <w:rsid w:val="00F929EB"/>
    <w:rsid w:val="00F939BB"/>
    <w:rsid w:val="00F9427C"/>
    <w:rsid w:val="00F94CF6"/>
    <w:rsid w:val="00F94FF7"/>
    <w:rsid w:val="00F965BA"/>
    <w:rsid w:val="00F97052"/>
    <w:rsid w:val="00F97D0E"/>
    <w:rsid w:val="00FA189F"/>
    <w:rsid w:val="00FA4093"/>
    <w:rsid w:val="00FA4AD2"/>
    <w:rsid w:val="00FA5DA6"/>
    <w:rsid w:val="00FA61B9"/>
    <w:rsid w:val="00FB07E3"/>
    <w:rsid w:val="00FB08B8"/>
    <w:rsid w:val="00FB1321"/>
    <w:rsid w:val="00FB132B"/>
    <w:rsid w:val="00FB1920"/>
    <w:rsid w:val="00FB44AF"/>
    <w:rsid w:val="00FC0A17"/>
    <w:rsid w:val="00FC2257"/>
    <w:rsid w:val="00FC257C"/>
    <w:rsid w:val="00FC3895"/>
    <w:rsid w:val="00FC4602"/>
    <w:rsid w:val="00FC4AE6"/>
    <w:rsid w:val="00FC6921"/>
    <w:rsid w:val="00FC6931"/>
    <w:rsid w:val="00FC6AB0"/>
    <w:rsid w:val="00FD08D2"/>
    <w:rsid w:val="00FD0C32"/>
    <w:rsid w:val="00FD0C73"/>
    <w:rsid w:val="00FD3BF6"/>
    <w:rsid w:val="00FD52C0"/>
    <w:rsid w:val="00FE0F4E"/>
    <w:rsid w:val="00FE141D"/>
    <w:rsid w:val="00FE255E"/>
    <w:rsid w:val="00FE3577"/>
    <w:rsid w:val="00FE396A"/>
    <w:rsid w:val="00FE7A1A"/>
    <w:rsid w:val="00FE7AD0"/>
    <w:rsid w:val="00FF03BE"/>
    <w:rsid w:val="00FF326A"/>
    <w:rsid w:val="00FF42FD"/>
    <w:rsid w:val="00FF5500"/>
    <w:rsid w:val="00FF666E"/>
    <w:rsid w:val="00FF79BA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4927"/>
    <w:pPr>
      <w:widowControl w:val="0"/>
      <w:autoSpaceDE w:val="0"/>
      <w:autoSpaceDN w:val="0"/>
      <w:adjustRightInd w:val="0"/>
      <w:spacing w:before="0"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4927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82E2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82E2B"/>
  </w:style>
  <w:style w:type="paragraph" w:styleId="a5">
    <w:name w:val="footer"/>
    <w:basedOn w:val="a"/>
    <w:link w:val="a6"/>
    <w:uiPriority w:val="99"/>
    <w:semiHidden/>
    <w:unhideWhenUsed/>
    <w:rsid w:val="00082E2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ED7CD64E95F97A578B579D005D3192F99E8E786F5A2CCB3CC11824F80C58973E27702939C97D72RBa7H" TargetMode="External"/><Relationship Id="rId18" Type="http://schemas.openxmlformats.org/officeDocument/2006/relationships/hyperlink" Target="consultantplus://offline/ref=F6ED7CD64E95F97A578B579D005D3192F99E8E7B655A2CCB3CC11824F80C58973E27702939C97F71RBa6H" TargetMode="External"/><Relationship Id="rId26" Type="http://schemas.openxmlformats.org/officeDocument/2006/relationships/hyperlink" Target="consultantplus://offline/ref=F6ED7CD64E95F97A578B579D005D3192F99E8E7B655A2CCB3CC11824F80C58973E27702939C97F72RBa0H" TargetMode="External"/><Relationship Id="rId39" Type="http://schemas.openxmlformats.org/officeDocument/2006/relationships/hyperlink" Target="consultantplus://offline/ref=F6ED7CD64E95F97A578B579D005D3192F99E8E7B655A2CCB3CC11824F80C58973E27702939C97F71RBa6H" TargetMode="External"/><Relationship Id="rId21" Type="http://schemas.openxmlformats.org/officeDocument/2006/relationships/hyperlink" Target="consultantplus://offline/ref=F6ED7CD64E95F97A578B579D005D3192F99E8E7B655A2CCB3CC11824F80C58973E27702939C97A77RBa6H" TargetMode="External"/><Relationship Id="rId34" Type="http://schemas.openxmlformats.org/officeDocument/2006/relationships/hyperlink" Target="consultantplus://offline/ref=F6ED7CD64E95F97A578B499016316D9FF997D2716E58209E639E4379AF0552C07968296B7DC47E70B1D8F6R5a1H" TargetMode="External"/><Relationship Id="rId42" Type="http://schemas.openxmlformats.org/officeDocument/2006/relationships/hyperlink" Target="consultantplus://offline/ref=F6ED7CD64E95F97A578B579D005D3192F99E8E7B655A2CCB3CC11824F80C58973E27702939C97A78RBa5H" TargetMode="External"/><Relationship Id="rId47" Type="http://schemas.openxmlformats.org/officeDocument/2006/relationships/hyperlink" Target="consultantplus://offline/ref=F6ED7CD64E95F97A578B499016316D9FF997D2716D5E229B679E4379AF0552C07968296B7DC47E70B1DCFAR5a1H" TargetMode="External"/><Relationship Id="rId50" Type="http://schemas.openxmlformats.org/officeDocument/2006/relationships/hyperlink" Target="consultantplus://offline/ref=F6ED7CD64E95F97A578B499016316D9FF997D2716E5B2F98629E4379AF0552C07968296B7DC47E70B1D8F2R5aCH" TargetMode="External"/><Relationship Id="rId55" Type="http://schemas.openxmlformats.org/officeDocument/2006/relationships/hyperlink" Target="consultantplus://offline/ref=F6ED7CD64E95F97A578B499016316D9FF997D271645A279B6BC34971F60950C776373E6C34C87F70B5DBRFa2H" TargetMode="External"/><Relationship Id="rId7" Type="http://schemas.openxmlformats.org/officeDocument/2006/relationships/hyperlink" Target="consultantplus://offline/ref=F6ED7CD64E95F97A578B579D005D3192F99E8E786F5A2CCB3CC11824F80C58973E27702939C97D70RBa7H" TargetMode="External"/><Relationship Id="rId12" Type="http://schemas.openxmlformats.org/officeDocument/2006/relationships/hyperlink" Target="consultantplus://offline/ref=F6ED7CD64E95F97A578B579D005D3192F99E8E786F5A2CCB3CC11824F80C58973E27702939C97D72RBa5H" TargetMode="External"/><Relationship Id="rId17" Type="http://schemas.openxmlformats.org/officeDocument/2006/relationships/hyperlink" Target="consultantplus://offline/ref=F6ED7CD64E95F97A578B579D005D3192F99E8E7B655A2CCB3CC11824F80C58973E27702939C97F71RBa5H" TargetMode="External"/><Relationship Id="rId25" Type="http://schemas.openxmlformats.org/officeDocument/2006/relationships/hyperlink" Target="consultantplus://offline/ref=F6ED7CD64E95F97A578B579D005D3192F99E8E7B655A2CCB3CC11824F80C58973E27702939C97F71RBa9H" TargetMode="External"/><Relationship Id="rId33" Type="http://schemas.openxmlformats.org/officeDocument/2006/relationships/hyperlink" Target="consultantplus://offline/ref=F6ED7CD64E95F97A578B499016316D9FF997D2716E58209E639E4379AF0552C07968296B7DC47E70B1D8F6R5a6H" TargetMode="External"/><Relationship Id="rId38" Type="http://schemas.openxmlformats.org/officeDocument/2006/relationships/hyperlink" Target="consultantplus://offline/ref=F6ED7CD64E95F97A578B579D005D3192F99E8E7B655A2CCB3CC11824F80C58973E27702939C87E70RBa1H" TargetMode="External"/><Relationship Id="rId46" Type="http://schemas.openxmlformats.org/officeDocument/2006/relationships/hyperlink" Target="consultantplus://offline/ref=F6ED7CD64E95F97A578B579D005D3192F99E8E7B655A2CCB3CC11824F80C58973E27702939C97E78RBa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ED7CD64E95F97A578B579D005D3192F99E8E7B655A2CCB3CC11824F80C58973E27702939C87E70RBa1H" TargetMode="External"/><Relationship Id="rId20" Type="http://schemas.openxmlformats.org/officeDocument/2006/relationships/hyperlink" Target="consultantplus://offline/ref=F6ED7CD64E95F97A578B579D005D3192F99E8E786F5A2CCB3CC11824F80C58973E27702939C97B73RBa1H" TargetMode="External"/><Relationship Id="rId29" Type="http://schemas.openxmlformats.org/officeDocument/2006/relationships/hyperlink" Target="consultantplus://offline/ref=F6ED7CD64E95F97A578B579D005D3192F99E8E7B655A2CCB3CC11824F8R0aCH" TargetMode="External"/><Relationship Id="rId41" Type="http://schemas.openxmlformats.org/officeDocument/2006/relationships/hyperlink" Target="consultantplus://offline/ref=F6ED7CD64E95F97A578B579D005D3192F99E8E7B655A2CCB3CC11824F80C58973E27702939C97A77RBa9H" TargetMode="External"/><Relationship Id="rId54" Type="http://schemas.openxmlformats.org/officeDocument/2006/relationships/hyperlink" Target="consultantplus://offline/ref=F6ED7CD64E95F97A578B499016316D9FF997D2716E5B2F98629E4379AF0552C07968296B7DC47E70B1D8F2R5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7CD64E95F97A578B579D005D3192F99D887865582CCB3CC11824F80C58973E27702939C97F76RBa1H" TargetMode="External"/><Relationship Id="rId11" Type="http://schemas.openxmlformats.org/officeDocument/2006/relationships/hyperlink" Target="consultantplus://offline/ref=F6ED7CD64E95F97A578B579D005D3192F99E8E786F5A2CCB3CC11824F80C58973E27702939C97D73RBa2H" TargetMode="External"/><Relationship Id="rId24" Type="http://schemas.openxmlformats.org/officeDocument/2006/relationships/hyperlink" Target="consultantplus://offline/ref=F6ED7CD64E95F97A578B579D005D3192F99E8E7B655A2CCB3CC11824F80C58973E27702939C97A78RBa8H" TargetMode="External"/><Relationship Id="rId32" Type="http://schemas.openxmlformats.org/officeDocument/2006/relationships/hyperlink" Target="consultantplus://offline/ref=F6ED7CD64E95F97A578B579D005D3192F99E8E786F5A2CCB3CC11824F80C58973E27702939C97B73RBa1H" TargetMode="External"/><Relationship Id="rId37" Type="http://schemas.openxmlformats.org/officeDocument/2006/relationships/hyperlink" Target="consultantplus://offline/ref=F6ED7CD64E95F97A578B499016316D9FF997D2716E58209E639E4379AF0552C07968296B7DC47E70B1D9F6R5a1H" TargetMode="External"/><Relationship Id="rId40" Type="http://schemas.openxmlformats.org/officeDocument/2006/relationships/hyperlink" Target="consultantplus://offline/ref=F6ED7CD64E95F97A578B579D005D3192F99E8E7B655A2CCB3CC11824F80C58973E27702939C97A77RBa6H" TargetMode="External"/><Relationship Id="rId45" Type="http://schemas.openxmlformats.org/officeDocument/2006/relationships/hyperlink" Target="consultantplus://offline/ref=F6ED7CD64E95F97A578B579D005D3192F99E8E7B655A2CCB3CC11824F80C58973E27702931RCaDH" TargetMode="External"/><Relationship Id="rId53" Type="http://schemas.openxmlformats.org/officeDocument/2006/relationships/hyperlink" Target="consultantplus://offline/ref=F6ED7CD64E95F97A578B499016316D9FF997D2716E5B2F98629E4379AF0552C07968296B7DC47E70B1D8F2R5aCH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6ED7CD64E95F97A578B579D005D3192F99E8E786F5A2CCB3CC11824F80C58973E27702939C97D72RBa7H" TargetMode="External"/><Relationship Id="rId23" Type="http://schemas.openxmlformats.org/officeDocument/2006/relationships/hyperlink" Target="consultantplus://offline/ref=F6ED7CD64E95F97A578B579D005D3192F99E8E7B655A2CCB3CC11824F80C58973E27702939C97A78RBa4H" TargetMode="External"/><Relationship Id="rId28" Type="http://schemas.openxmlformats.org/officeDocument/2006/relationships/hyperlink" Target="consultantplus://offline/ref=F6ED7CD64E95F97A578B579D005D3192F99E8E786F5A2CCB3CC11824F80C58973E27702939C97C76RBa5H" TargetMode="External"/><Relationship Id="rId36" Type="http://schemas.openxmlformats.org/officeDocument/2006/relationships/hyperlink" Target="consultantplus://offline/ref=F6ED7CD64E95F97A578B499016316D9FF997D2716E58209E639E4379AF0552C07968296B7DC47E70B1D9FBR5a3H" TargetMode="External"/><Relationship Id="rId49" Type="http://schemas.openxmlformats.org/officeDocument/2006/relationships/hyperlink" Target="consultantplus://offline/ref=F6ED7CD64E95F97A578B499016316D9FF997D2716E5B2F98629E4379AF0552C07968296B7DC47E70B1D8F2R5aC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6ED7CD64E95F97A578B499016316D9FF997D2716E5A279C659E4379AF0552C07968296B7DC47E70B1D8F3R5a4H" TargetMode="External"/><Relationship Id="rId19" Type="http://schemas.openxmlformats.org/officeDocument/2006/relationships/hyperlink" Target="consultantplus://offline/ref=F6ED7CD64E95F97A578B579D005D3192F99E8E786F5A2CCB3CC11824F80C58973E27702939C97C76RBa6H" TargetMode="External"/><Relationship Id="rId31" Type="http://schemas.openxmlformats.org/officeDocument/2006/relationships/hyperlink" Target="consultantplus://offline/ref=F6ED7CD64E95F97A578B579D005D3192F99E8E786F5A2CCB3CC11824F80C58973E27702939C97C76RBa6H" TargetMode="External"/><Relationship Id="rId44" Type="http://schemas.openxmlformats.org/officeDocument/2006/relationships/hyperlink" Target="consultantplus://offline/ref=F6ED7CD64E95F97A578B579D005D3192F99E8E7B655A2CCB3CC11824F80C58973E27702939C97A78RBa8H" TargetMode="External"/><Relationship Id="rId52" Type="http://schemas.openxmlformats.org/officeDocument/2006/relationships/hyperlink" Target="consultantplus://offline/ref=F6ED7CD64E95F97A578B499016316D9FF997D2716E5B2F98629E4379AF0552C07968296B7DC47E70B1DAF1R5a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ED7CD64E95F97A578B499016316D9FF997D2716E58209E639E4379AF0552C07968296B7DC47E70B1D9FAR5a0H" TargetMode="External"/><Relationship Id="rId14" Type="http://schemas.openxmlformats.org/officeDocument/2006/relationships/hyperlink" Target="consultantplus://offline/ref=F6ED7CD64E95F97A578B579D005D3192F99E8E786F5A2CCB3CC11824F80C58973E27702939C97D72RBa7H" TargetMode="External"/><Relationship Id="rId22" Type="http://schemas.openxmlformats.org/officeDocument/2006/relationships/hyperlink" Target="consultantplus://offline/ref=F6ED7CD64E95F97A578B579D005D3192F99E8E7B655A2CCB3CC11824F80C58973E27702939C97A78RBa5H" TargetMode="External"/><Relationship Id="rId27" Type="http://schemas.openxmlformats.org/officeDocument/2006/relationships/hyperlink" Target="consultantplus://offline/ref=F6ED7CD64E95F97A578B579D005D3192F99E8E7B655A2CCB3CC11824F80C58973E27702939C97679RBa0H" TargetMode="External"/><Relationship Id="rId30" Type="http://schemas.openxmlformats.org/officeDocument/2006/relationships/hyperlink" Target="consultantplus://offline/ref=F6ED7CD64E95F97A578B579D005D3192F99E8E786F5A2CCB3CC11824F80C58973E27702939C97D72RBa8H" TargetMode="External"/><Relationship Id="rId35" Type="http://schemas.openxmlformats.org/officeDocument/2006/relationships/hyperlink" Target="consultantplus://offline/ref=F6ED7CD64E95F97A578B499016316D9FF997D2716E58209E639E4379AF0552C07968296B7DC47E70B1D9FBR5a1H" TargetMode="External"/><Relationship Id="rId43" Type="http://schemas.openxmlformats.org/officeDocument/2006/relationships/hyperlink" Target="consultantplus://offline/ref=F6ED7CD64E95F97A578B579D005D3192F99E8E7B655A2CCB3CC11824F80C58973E27702939C97A78RBa4H" TargetMode="External"/><Relationship Id="rId48" Type="http://schemas.openxmlformats.org/officeDocument/2006/relationships/hyperlink" Target="consultantplus://offline/ref=F6ED7CD64E95F97A578B499016316D9FF997D2716E5B2F98629E4379AF0552C07968296B7DC47E70B1D8F2R5aCH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F6ED7CD64E95F97A578B579D005D3192F99E8E786F5A2CCB3CC11824F80C58973E27702939C97D73RBa0H" TargetMode="External"/><Relationship Id="rId51" Type="http://schemas.openxmlformats.org/officeDocument/2006/relationships/hyperlink" Target="consultantplus://offline/ref=F6ED7CD64E95F97A578B499016316D9FF997D2716E5B2F98629E4379AF0552C07968296B7DC47E70B1D8F2R5a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12223</Words>
  <Characters>69676</Characters>
  <Application>Microsoft Office Word</Application>
  <DocSecurity>0</DocSecurity>
  <Lines>580</Lines>
  <Paragraphs>163</Paragraphs>
  <ScaleCrop>false</ScaleCrop>
  <Company/>
  <LinksUpToDate>false</LinksUpToDate>
  <CharactersWithSpaces>81736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2014-08-22T04:36:00Z</dcterms:created>
  <dcterms:modified xsi:type="dcterms:W3CDTF">2014-08-22T04:36:00Z</dcterms:modified>
</cp:coreProperties>
</file>